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50C4A" w14:textId="70303180" w:rsidR="00B53701" w:rsidRPr="00B53701" w:rsidRDefault="00B034EA" w:rsidP="00B53701">
      <w:pPr>
        <w:shd w:val="clear" w:color="auto" w:fill="385623"/>
        <w:spacing w:line="293" w:lineRule="atLeast"/>
        <w:jc w:val="center"/>
        <w:textAlignment w:val="baseline"/>
        <w:rPr>
          <w:rFonts w:eastAsia="Times New Roman"/>
          <w:b/>
          <w:bCs/>
          <w:color w:val="FFFFFF"/>
          <w:szCs w:val="24"/>
          <w:lang w:val="fr-FR" w:eastAsia="en-GB"/>
        </w:rPr>
      </w:pPr>
      <w:r>
        <w:rPr>
          <w:rFonts w:eastAsia="Times New Roman"/>
          <w:b/>
          <w:bCs/>
          <w:color w:val="FFFFFF"/>
          <w:szCs w:val="24"/>
          <w:lang w:val="fr-FR" w:eastAsia="en-GB"/>
        </w:rPr>
        <w:t>TERMES DE REFERENCE POUR LA FOURNITURE ET LIVRAISON DE MATERIEL APICOLE AUX COOPERATIVE AU BURKINA FASO</w:t>
      </w:r>
    </w:p>
    <w:p w14:paraId="3CE563BA" w14:textId="77777777" w:rsidR="00B53701" w:rsidRPr="00B53701" w:rsidRDefault="00B53701" w:rsidP="00B53701">
      <w:pPr>
        <w:spacing w:line="293" w:lineRule="atLeast"/>
        <w:jc w:val="both"/>
        <w:textAlignment w:val="baseline"/>
        <w:rPr>
          <w:rFonts w:eastAsia="Times New Roman"/>
          <w:b/>
          <w:bCs/>
          <w:i/>
          <w:iCs/>
          <w:szCs w:val="24"/>
          <w:lang w:val="fr-FR" w:eastAsia="en-GB"/>
        </w:rPr>
      </w:pPr>
    </w:p>
    <w:p w14:paraId="472F9F53" w14:textId="77777777" w:rsidR="00B53701" w:rsidRPr="00B53701" w:rsidRDefault="00B53701" w:rsidP="00B53701">
      <w:pPr>
        <w:shd w:val="clear" w:color="auto" w:fill="E2EFD9"/>
        <w:spacing w:line="293" w:lineRule="atLeast"/>
        <w:jc w:val="both"/>
        <w:textAlignment w:val="baseline"/>
        <w:rPr>
          <w:rFonts w:eastAsia="Times New Roman"/>
          <w:b/>
          <w:bCs/>
          <w:iCs/>
          <w:color w:val="385623"/>
          <w:szCs w:val="24"/>
          <w:lang w:val="fr-FR" w:eastAsia="en-GB"/>
        </w:rPr>
      </w:pPr>
      <w:r w:rsidRPr="00B53701">
        <w:rPr>
          <w:rFonts w:eastAsia="Times New Roman"/>
          <w:b/>
          <w:bCs/>
          <w:iCs/>
          <w:color w:val="385623"/>
          <w:szCs w:val="24"/>
          <w:lang w:val="fr-FR" w:eastAsia="en-GB"/>
        </w:rPr>
        <w:t>CONTEXTE</w:t>
      </w:r>
    </w:p>
    <w:p w14:paraId="09001B4E" w14:textId="77777777" w:rsidR="00B53701" w:rsidRPr="00B53701" w:rsidRDefault="00B53701" w:rsidP="00B53701">
      <w:pPr>
        <w:spacing w:line="293" w:lineRule="atLeast"/>
        <w:jc w:val="both"/>
        <w:textAlignment w:val="baseline"/>
        <w:rPr>
          <w:rFonts w:eastAsia="Times New Roman"/>
          <w:b/>
          <w:bCs/>
          <w:iCs/>
          <w:szCs w:val="24"/>
          <w:lang w:val="fr-FR" w:eastAsia="en-GB"/>
        </w:rPr>
      </w:pPr>
    </w:p>
    <w:p w14:paraId="6424453E" w14:textId="77777777" w:rsidR="00B53701" w:rsidRPr="00B53701" w:rsidRDefault="00B53701" w:rsidP="00B53701">
      <w:pPr>
        <w:jc w:val="both"/>
        <w:rPr>
          <w:szCs w:val="24"/>
          <w:lang w:val="fr-FR" w:eastAsia="en-GB"/>
        </w:rPr>
      </w:pPr>
      <w:r w:rsidRPr="00B53701">
        <w:rPr>
          <w:szCs w:val="24"/>
          <w:lang w:val="fr-FR" w:eastAsia="en-GB"/>
        </w:rPr>
        <w:t xml:space="preserve">Créée en 2011, l'Alliance Globale du Karité (AGK) est une association industrielle à but non lucratif basée à Accra, au Ghana, qui compte plus de 849 membres de 36 pays, dont des marques de produits alimentaires et cosmétiques, des fournisseurs, des groupements de femmes et des organisations à but non lucratif. Grâce à des partenariats public-privés, l'AGK promeut la durabilité de l'industrie, les pratiques et les normes de qualité, ainsi que la demande de karité dans l'alimentation et les cosmétiques. </w:t>
      </w:r>
    </w:p>
    <w:p w14:paraId="5E81476B" w14:textId="77777777" w:rsidR="00B53701" w:rsidRPr="00B53701" w:rsidRDefault="00B53701" w:rsidP="00B53701">
      <w:pPr>
        <w:jc w:val="both"/>
        <w:rPr>
          <w:szCs w:val="24"/>
          <w:lang w:val="fr-FR" w:eastAsia="en-GB"/>
        </w:rPr>
      </w:pPr>
    </w:p>
    <w:p w14:paraId="209DC34B" w14:textId="3569F469" w:rsidR="00B53701" w:rsidRDefault="00B53701" w:rsidP="00B53701">
      <w:pPr>
        <w:spacing w:line="293" w:lineRule="atLeast"/>
        <w:jc w:val="both"/>
        <w:textAlignment w:val="baseline"/>
        <w:rPr>
          <w:rFonts w:eastAsia="Times New Roman"/>
          <w:bCs/>
          <w:iCs/>
          <w:szCs w:val="24"/>
          <w:lang w:val="fr-FR" w:eastAsia="en-GB"/>
        </w:rPr>
      </w:pPr>
      <w:r w:rsidRPr="00B53701">
        <w:rPr>
          <w:rFonts w:eastAsia="Times New Roman"/>
          <w:bCs/>
          <w:iCs/>
          <w:szCs w:val="24"/>
          <w:lang w:val="fr-FR" w:eastAsia="en-GB"/>
        </w:rPr>
        <w:t xml:space="preserve">En lien avec l’axe stratégique sur la durabilité, l’Alliance Globale du Karité </w:t>
      </w:r>
      <w:r w:rsidR="000F2638">
        <w:rPr>
          <w:rFonts w:eastAsia="Times New Roman"/>
          <w:bCs/>
          <w:iCs/>
          <w:szCs w:val="24"/>
          <w:lang w:val="fr-FR" w:eastAsia="en-GB"/>
        </w:rPr>
        <w:t>appuie les coopératives dans la diversification de leurs revenus à travers le développement de l’apiculture.</w:t>
      </w:r>
    </w:p>
    <w:p w14:paraId="7F107CA0" w14:textId="7C9192C1" w:rsidR="007A338B" w:rsidRDefault="000F2638" w:rsidP="000F2638">
      <w:pPr>
        <w:spacing w:line="293" w:lineRule="atLeast"/>
        <w:jc w:val="both"/>
        <w:textAlignment w:val="baseline"/>
        <w:rPr>
          <w:rFonts w:eastAsia="Times New Roman"/>
          <w:bCs/>
          <w:iCs/>
          <w:szCs w:val="24"/>
          <w:lang w:val="fr-FR" w:eastAsia="en-GB"/>
        </w:rPr>
      </w:pPr>
      <w:r>
        <w:rPr>
          <w:rFonts w:eastAsia="Times New Roman"/>
          <w:bCs/>
          <w:iCs/>
          <w:szCs w:val="24"/>
          <w:lang w:val="fr-FR" w:eastAsia="en-GB"/>
        </w:rPr>
        <w:t>Afin d’améliorer la production de miel et de cire d’abeille, le projet prévoit l’acquisition d’équipement apicoles adaptés</w:t>
      </w:r>
      <w:r w:rsidR="001E3ED8">
        <w:rPr>
          <w:rFonts w:eastAsia="Times New Roman"/>
          <w:bCs/>
          <w:iCs/>
          <w:szCs w:val="24"/>
          <w:lang w:val="fr-FR" w:eastAsia="en-GB"/>
        </w:rPr>
        <w:t>.</w:t>
      </w:r>
    </w:p>
    <w:p w14:paraId="65046F1B" w14:textId="77777777" w:rsidR="000F2638" w:rsidRPr="007A338B" w:rsidRDefault="000F2638" w:rsidP="000F2638">
      <w:pPr>
        <w:spacing w:line="293" w:lineRule="atLeast"/>
        <w:jc w:val="both"/>
        <w:textAlignment w:val="baseline"/>
        <w:rPr>
          <w:rFonts w:eastAsia="Times New Roman"/>
          <w:bCs/>
          <w:iCs/>
          <w:szCs w:val="24"/>
          <w:lang w:val="fr-FR" w:eastAsia="en-GB"/>
        </w:rPr>
      </w:pPr>
    </w:p>
    <w:p w14:paraId="242A369A" w14:textId="07FF6AA6" w:rsidR="000F2638" w:rsidRDefault="000F2638" w:rsidP="007A338B">
      <w:pPr>
        <w:spacing w:line="293" w:lineRule="atLeast"/>
        <w:textAlignment w:val="baseline"/>
        <w:rPr>
          <w:rFonts w:eastAsia="Times New Roman"/>
          <w:bCs/>
          <w:iCs/>
          <w:szCs w:val="24"/>
          <w:lang w:val="fr-FR" w:eastAsia="en-GB"/>
        </w:rPr>
      </w:pPr>
      <w:r w:rsidRPr="000F2638">
        <w:rPr>
          <w:rFonts w:eastAsia="Times New Roman"/>
          <w:bCs/>
          <w:iCs/>
          <w:szCs w:val="24"/>
          <w:lang w:val="fr-FR" w:eastAsia="en-GB"/>
        </w:rPr>
        <w:t>L’AGK lance donc un appel à prestataires pour la fourniture et livraison de matériel apicole aux coopératives partenaires du projet au Burkina Faso.</w:t>
      </w:r>
    </w:p>
    <w:p w14:paraId="368A080D" w14:textId="13905C1B" w:rsidR="007A338B" w:rsidRPr="007A338B" w:rsidRDefault="007A338B" w:rsidP="007A338B">
      <w:pPr>
        <w:spacing w:line="293" w:lineRule="atLeast"/>
        <w:textAlignment w:val="baseline"/>
        <w:rPr>
          <w:rFonts w:eastAsia="Times New Roman"/>
          <w:bCs/>
          <w:iCs/>
          <w:szCs w:val="24"/>
          <w:lang w:val="fr-FR" w:eastAsia="en-GB"/>
        </w:rPr>
      </w:pPr>
      <w:r w:rsidRPr="007A338B">
        <w:rPr>
          <w:rFonts w:eastAsia="Times New Roman"/>
          <w:bCs/>
          <w:iCs/>
          <w:szCs w:val="24"/>
          <w:lang w:val="fr-FR" w:eastAsia="en-GB"/>
        </w:rPr>
        <w:t>Veuillez trouver ci-dessous les spécifications minimales et les informations complémentaires requises.</w:t>
      </w:r>
    </w:p>
    <w:p w14:paraId="5D8E7DBF" w14:textId="77777777" w:rsidR="007A338B" w:rsidRPr="00B53701" w:rsidRDefault="007A338B" w:rsidP="00B53701">
      <w:pPr>
        <w:spacing w:line="293" w:lineRule="atLeast"/>
        <w:jc w:val="both"/>
        <w:textAlignment w:val="baseline"/>
        <w:rPr>
          <w:rFonts w:eastAsia="Times New Roman"/>
          <w:bCs/>
          <w:iCs/>
          <w:szCs w:val="24"/>
          <w:lang w:val="fr-FR" w:eastAsia="en-GB"/>
        </w:rPr>
      </w:pPr>
    </w:p>
    <w:p w14:paraId="0382AD9B" w14:textId="52AF041B" w:rsidR="00400268" w:rsidRPr="00B53701" w:rsidRDefault="007A338B" w:rsidP="00B53701">
      <w:pPr>
        <w:shd w:val="clear" w:color="auto" w:fill="E2EFD9"/>
        <w:spacing w:line="293" w:lineRule="atLeast"/>
        <w:jc w:val="both"/>
        <w:textAlignment w:val="baseline"/>
        <w:rPr>
          <w:rFonts w:eastAsia="Times New Roman"/>
          <w:b/>
          <w:bCs/>
          <w:iCs/>
          <w:color w:val="385623"/>
          <w:szCs w:val="24"/>
          <w:lang w:val="fr-FR" w:eastAsia="en-GB"/>
        </w:rPr>
      </w:pPr>
      <w:r>
        <w:rPr>
          <w:rFonts w:eastAsia="Times New Roman"/>
          <w:b/>
          <w:bCs/>
          <w:iCs/>
          <w:color w:val="385623"/>
          <w:szCs w:val="24"/>
          <w:lang w:val="fr-FR" w:eastAsia="en-GB"/>
        </w:rPr>
        <w:t>SPECIFIACTION TECHNIQUES</w:t>
      </w:r>
    </w:p>
    <w:tbl>
      <w:tblPr>
        <w:tblW w:w="10774" w:type="dxa"/>
        <w:tblInd w:w="-998" w:type="dxa"/>
        <w:tblCellMar>
          <w:left w:w="70" w:type="dxa"/>
          <w:right w:w="70" w:type="dxa"/>
        </w:tblCellMar>
        <w:tblLook w:val="04A0" w:firstRow="1" w:lastRow="0" w:firstColumn="1" w:lastColumn="0" w:noHBand="0" w:noVBand="1"/>
      </w:tblPr>
      <w:tblGrid>
        <w:gridCol w:w="3545"/>
        <w:gridCol w:w="1607"/>
        <w:gridCol w:w="2321"/>
        <w:gridCol w:w="3301"/>
      </w:tblGrid>
      <w:tr w:rsidR="000F2638" w:rsidRPr="00B034EA" w14:paraId="676E85CB" w14:textId="77777777" w:rsidTr="00092961">
        <w:trPr>
          <w:trHeight w:val="525"/>
        </w:trPr>
        <w:tc>
          <w:tcPr>
            <w:tcW w:w="3970" w:type="dxa"/>
            <w:tcBorders>
              <w:top w:val="single" w:sz="4" w:space="0" w:color="auto"/>
              <w:left w:val="single" w:sz="4" w:space="0" w:color="auto"/>
              <w:bottom w:val="single" w:sz="8" w:space="0" w:color="auto"/>
              <w:right w:val="single" w:sz="4" w:space="0" w:color="auto"/>
            </w:tcBorders>
            <w:vAlign w:val="center"/>
            <w:hideMark/>
          </w:tcPr>
          <w:p w14:paraId="1C8CD23F" w14:textId="77777777" w:rsidR="000F2638" w:rsidRPr="000F2638" w:rsidRDefault="000F2638" w:rsidP="000F2638">
            <w:pPr>
              <w:spacing w:line="293" w:lineRule="atLeast"/>
              <w:ind w:left="720"/>
              <w:jc w:val="both"/>
              <w:textAlignment w:val="baseline"/>
              <w:rPr>
                <w:rFonts w:eastAsia="Times New Roman"/>
                <w:b/>
                <w:bCs/>
                <w:iCs/>
                <w:szCs w:val="24"/>
                <w:lang w:val="fr-FR" w:eastAsia="en-GB"/>
              </w:rPr>
            </w:pPr>
            <w:r w:rsidRPr="000F2638">
              <w:rPr>
                <w:rFonts w:eastAsia="Times New Roman"/>
                <w:b/>
                <w:bCs/>
                <w:iCs/>
                <w:szCs w:val="24"/>
                <w:lang w:val="fr-FR" w:eastAsia="en-GB"/>
              </w:rPr>
              <w:t>SPECIFICATIONS TECHNIQUES DE L’ACHETEUR</w:t>
            </w:r>
          </w:p>
        </w:tc>
        <w:tc>
          <w:tcPr>
            <w:tcW w:w="1112" w:type="dxa"/>
            <w:tcBorders>
              <w:top w:val="single" w:sz="4" w:space="0" w:color="auto"/>
              <w:left w:val="single" w:sz="4" w:space="0" w:color="auto"/>
              <w:bottom w:val="single" w:sz="8" w:space="0" w:color="auto"/>
              <w:right w:val="single" w:sz="4" w:space="0" w:color="auto"/>
            </w:tcBorders>
            <w:hideMark/>
          </w:tcPr>
          <w:p w14:paraId="616A7E05" w14:textId="77777777" w:rsidR="000F2638" w:rsidRPr="000F2638" w:rsidRDefault="000F2638" w:rsidP="000F2638">
            <w:pPr>
              <w:spacing w:line="293" w:lineRule="atLeast"/>
              <w:ind w:left="720"/>
              <w:jc w:val="both"/>
              <w:textAlignment w:val="baseline"/>
              <w:rPr>
                <w:rFonts w:eastAsia="Times New Roman"/>
                <w:b/>
                <w:bCs/>
                <w:iCs/>
                <w:szCs w:val="24"/>
                <w:lang w:val="fr-FR" w:eastAsia="en-GB"/>
              </w:rPr>
            </w:pPr>
            <w:r w:rsidRPr="000F2638">
              <w:rPr>
                <w:rFonts w:eastAsia="Times New Roman"/>
                <w:b/>
                <w:bCs/>
                <w:iCs/>
                <w:szCs w:val="24"/>
                <w:lang w:val="fr-FR" w:eastAsia="en-GB"/>
              </w:rPr>
              <w:t>Qté requise</w:t>
            </w:r>
          </w:p>
        </w:tc>
        <w:tc>
          <w:tcPr>
            <w:tcW w:w="2126" w:type="dxa"/>
            <w:tcBorders>
              <w:top w:val="single" w:sz="4" w:space="0" w:color="auto"/>
              <w:left w:val="single" w:sz="4" w:space="0" w:color="auto"/>
              <w:bottom w:val="single" w:sz="8" w:space="0" w:color="auto"/>
              <w:right w:val="single" w:sz="4" w:space="0" w:color="auto"/>
            </w:tcBorders>
          </w:tcPr>
          <w:p w14:paraId="4D717C6D" w14:textId="77777777" w:rsidR="000F2638" w:rsidRPr="000F2638" w:rsidRDefault="000F2638" w:rsidP="000F2638">
            <w:pPr>
              <w:spacing w:line="293" w:lineRule="atLeast"/>
              <w:ind w:left="720"/>
              <w:jc w:val="both"/>
              <w:textAlignment w:val="baseline"/>
              <w:rPr>
                <w:rFonts w:eastAsia="Times New Roman"/>
                <w:b/>
                <w:bCs/>
                <w:iCs/>
                <w:szCs w:val="24"/>
                <w:lang w:val="fr-FR" w:eastAsia="en-GB"/>
              </w:rPr>
            </w:pPr>
            <w:r w:rsidRPr="000F2638">
              <w:rPr>
                <w:rFonts w:eastAsia="Times New Roman"/>
                <w:b/>
                <w:bCs/>
                <w:iCs/>
                <w:szCs w:val="24"/>
                <w:lang w:val="fr-FR" w:eastAsia="en-GB"/>
              </w:rPr>
              <w:t>Lieux de livraison</w:t>
            </w:r>
          </w:p>
        </w:tc>
        <w:tc>
          <w:tcPr>
            <w:tcW w:w="3566" w:type="dxa"/>
            <w:tcBorders>
              <w:top w:val="single" w:sz="4" w:space="0" w:color="auto"/>
              <w:left w:val="single" w:sz="4" w:space="0" w:color="auto"/>
              <w:bottom w:val="single" w:sz="8" w:space="0" w:color="auto"/>
              <w:right w:val="single" w:sz="4" w:space="0" w:color="auto"/>
            </w:tcBorders>
            <w:vAlign w:val="center"/>
            <w:hideMark/>
          </w:tcPr>
          <w:p w14:paraId="15BF500B" w14:textId="77777777" w:rsidR="000F2638" w:rsidRPr="000F2638" w:rsidRDefault="000F2638" w:rsidP="000F2638">
            <w:pPr>
              <w:spacing w:line="293" w:lineRule="atLeast"/>
              <w:ind w:left="720"/>
              <w:jc w:val="both"/>
              <w:textAlignment w:val="baseline"/>
              <w:rPr>
                <w:rFonts w:eastAsia="Times New Roman"/>
                <w:b/>
                <w:bCs/>
                <w:iCs/>
                <w:szCs w:val="24"/>
                <w:lang w:val="fr-FR" w:eastAsia="en-GB"/>
              </w:rPr>
            </w:pPr>
            <w:r w:rsidRPr="000F2638">
              <w:rPr>
                <w:rFonts w:eastAsia="Times New Roman"/>
                <w:b/>
                <w:bCs/>
                <w:iCs/>
                <w:szCs w:val="24"/>
                <w:lang w:val="fr-FR" w:eastAsia="en-GB"/>
              </w:rPr>
              <w:t>SPECIFICATIONS TECHNIQUES PROPOSEES PAR LE FOURNISSEUR</w:t>
            </w:r>
          </w:p>
        </w:tc>
      </w:tr>
      <w:tr w:rsidR="000F2638" w:rsidRPr="000F2638" w14:paraId="7BF72FD6" w14:textId="77777777" w:rsidTr="00092961">
        <w:trPr>
          <w:trHeight w:val="1531"/>
        </w:trPr>
        <w:tc>
          <w:tcPr>
            <w:tcW w:w="3970" w:type="dxa"/>
            <w:tcBorders>
              <w:top w:val="single" w:sz="4" w:space="0" w:color="auto"/>
              <w:left w:val="single" w:sz="4" w:space="0" w:color="auto"/>
              <w:bottom w:val="single" w:sz="8" w:space="0" w:color="auto"/>
              <w:right w:val="single" w:sz="4" w:space="0" w:color="auto"/>
            </w:tcBorders>
            <w:vAlign w:val="center"/>
          </w:tcPr>
          <w:p w14:paraId="160FA7BF" w14:textId="77777777" w:rsidR="000F2638" w:rsidRPr="000F2638" w:rsidRDefault="000F2638" w:rsidP="000F2638">
            <w:pPr>
              <w:numPr>
                <w:ilvl w:val="0"/>
                <w:numId w:val="5"/>
              </w:numPr>
              <w:spacing w:line="293" w:lineRule="atLeast"/>
              <w:jc w:val="both"/>
              <w:textAlignment w:val="baseline"/>
              <w:rPr>
                <w:rFonts w:eastAsia="Times New Roman"/>
                <w:b/>
                <w:bCs/>
                <w:iCs/>
                <w:szCs w:val="24"/>
                <w:u w:val="single"/>
                <w:lang w:val="fr-FR" w:eastAsia="en-GB"/>
              </w:rPr>
            </w:pPr>
            <w:r w:rsidRPr="000F2638">
              <w:rPr>
                <w:rFonts w:eastAsia="Times New Roman"/>
                <w:b/>
                <w:bCs/>
                <w:iCs/>
                <w:szCs w:val="24"/>
                <w:u w:val="single"/>
                <w:lang w:val="fr-FR" w:eastAsia="en-GB"/>
              </w:rPr>
              <w:t>Ruches</w:t>
            </w:r>
          </w:p>
          <w:p w14:paraId="71A30C8C" w14:textId="77777777" w:rsidR="000F2638" w:rsidRPr="000F2638" w:rsidRDefault="000F2638" w:rsidP="000F2638">
            <w:pPr>
              <w:numPr>
                <w:ilvl w:val="0"/>
                <w:numId w:val="6"/>
              </w:numPr>
              <w:spacing w:line="293" w:lineRule="atLeast"/>
              <w:jc w:val="both"/>
              <w:textAlignment w:val="baseline"/>
              <w:rPr>
                <w:rFonts w:eastAsia="Times New Roman"/>
                <w:bCs/>
                <w:iCs/>
                <w:szCs w:val="24"/>
                <w:lang w:val="fr-FR" w:eastAsia="en-GB"/>
              </w:rPr>
            </w:pPr>
            <w:r w:rsidRPr="000F2638">
              <w:rPr>
                <w:rFonts w:eastAsia="Times New Roman"/>
                <w:bCs/>
                <w:iCs/>
                <w:szCs w:val="24"/>
                <w:lang w:val="fr-FR" w:eastAsia="en-GB"/>
              </w:rPr>
              <w:t>Ruche modernes de types kényane ou Dadant</w:t>
            </w:r>
          </w:p>
          <w:p w14:paraId="17253F9D" w14:textId="77777777" w:rsidR="000F2638" w:rsidRPr="000F2638" w:rsidRDefault="000F2638" w:rsidP="000F2638">
            <w:pPr>
              <w:numPr>
                <w:ilvl w:val="0"/>
                <w:numId w:val="6"/>
              </w:numPr>
              <w:spacing w:line="293" w:lineRule="atLeast"/>
              <w:jc w:val="both"/>
              <w:textAlignment w:val="baseline"/>
              <w:rPr>
                <w:rFonts w:eastAsia="Times New Roman"/>
                <w:bCs/>
                <w:iCs/>
                <w:szCs w:val="24"/>
                <w:lang w:val="fr-FR" w:eastAsia="en-GB"/>
              </w:rPr>
            </w:pPr>
            <w:r w:rsidRPr="000F2638">
              <w:rPr>
                <w:rFonts w:eastAsia="Times New Roman"/>
                <w:bCs/>
                <w:iCs/>
                <w:szCs w:val="24"/>
                <w:lang w:val="fr-FR" w:eastAsia="en-GB"/>
              </w:rPr>
              <w:t>Bois traité et durables</w:t>
            </w:r>
          </w:p>
          <w:p w14:paraId="0B061B1E" w14:textId="77777777" w:rsidR="000F2638" w:rsidRPr="000F2638" w:rsidRDefault="000F2638" w:rsidP="000F2638">
            <w:pPr>
              <w:numPr>
                <w:ilvl w:val="0"/>
                <w:numId w:val="6"/>
              </w:numPr>
              <w:spacing w:line="293" w:lineRule="atLeast"/>
              <w:jc w:val="both"/>
              <w:textAlignment w:val="baseline"/>
              <w:rPr>
                <w:rFonts w:eastAsia="Times New Roman"/>
                <w:bCs/>
                <w:iCs/>
                <w:szCs w:val="24"/>
                <w:lang w:val="fr-FR" w:eastAsia="en-GB"/>
              </w:rPr>
            </w:pPr>
            <w:r w:rsidRPr="000F2638">
              <w:rPr>
                <w:rFonts w:eastAsia="Times New Roman"/>
                <w:bCs/>
                <w:iCs/>
                <w:szCs w:val="24"/>
                <w:lang w:val="fr-FR" w:eastAsia="en-GB"/>
              </w:rPr>
              <w:t>Bonne aération</w:t>
            </w:r>
          </w:p>
        </w:tc>
        <w:tc>
          <w:tcPr>
            <w:tcW w:w="1112" w:type="dxa"/>
            <w:tcBorders>
              <w:top w:val="single" w:sz="4" w:space="0" w:color="auto"/>
              <w:left w:val="single" w:sz="4" w:space="0" w:color="auto"/>
              <w:bottom w:val="single" w:sz="8" w:space="0" w:color="auto"/>
              <w:right w:val="single" w:sz="4" w:space="0" w:color="auto"/>
            </w:tcBorders>
          </w:tcPr>
          <w:p w14:paraId="044B0067" w14:textId="4B227FDC" w:rsidR="000F2638" w:rsidRPr="000F2638" w:rsidRDefault="00400268" w:rsidP="000F2638">
            <w:pPr>
              <w:spacing w:line="293" w:lineRule="atLeast"/>
              <w:ind w:left="720"/>
              <w:jc w:val="both"/>
              <w:textAlignment w:val="baseline"/>
              <w:rPr>
                <w:rFonts w:eastAsia="Times New Roman"/>
                <w:bCs/>
                <w:iCs/>
                <w:szCs w:val="24"/>
                <w:lang w:val="fr-FR" w:eastAsia="en-GB"/>
              </w:rPr>
            </w:pPr>
            <w:r>
              <w:rPr>
                <w:rFonts w:eastAsia="Times New Roman"/>
                <w:bCs/>
                <w:iCs/>
                <w:szCs w:val="24"/>
                <w:lang w:val="fr-FR" w:eastAsia="en-GB"/>
              </w:rPr>
              <w:t>8</w:t>
            </w:r>
          </w:p>
        </w:tc>
        <w:tc>
          <w:tcPr>
            <w:tcW w:w="2126" w:type="dxa"/>
            <w:tcBorders>
              <w:top w:val="single" w:sz="4" w:space="0" w:color="auto"/>
              <w:left w:val="single" w:sz="4" w:space="0" w:color="auto"/>
              <w:bottom w:val="single" w:sz="8" w:space="0" w:color="auto"/>
              <w:right w:val="single" w:sz="4" w:space="0" w:color="auto"/>
            </w:tcBorders>
          </w:tcPr>
          <w:p w14:paraId="4C5B333A" w14:textId="77777777" w:rsidR="000F2638" w:rsidRPr="000F2638" w:rsidRDefault="000F2638" w:rsidP="000F2638">
            <w:pPr>
              <w:spacing w:line="293" w:lineRule="atLeast"/>
              <w:ind w:left="720"/>
              <w:jc w:val="both"/>
              <w:textAlignment w:val="baseline"/>
              <w:rPr>
                <w:rFonts w:eastAsia="Times New Roman"/>
                <w:b/>
                <w:bCs/>
                <w:iCs/>
                <w:szCs w:val="24"/>
                <w:lang w:val="fr-FR" w:eastAsia="en-GB"/>
              </w:rPr>
            </w:pPr>
            <w:r w:rsidRPr="000F2638">
              <w:rPr>
                <w:rFonts w:eastAsia="Times New Roman"/>
                <w:b/>
                <w:bCs/>
                <w:iCs/>
                <w:szCs w:val="24"/>
                <w:lang w:val="fr-FR" w:eastAsia="en-GB"/>
              </w:rPr>
              <w:t>Koundougou / Bouendé</w:t>
            </w:r>
          </w:p>
        </w:tc>
        <w:tc>
          <w:tcPr>
            <w:tcW w:w="3566" w:type="dxa"/>
            <w:tcBorders>
              <w:top w:val="single" w:sz="4" w:space="0" w:color="auto"/>
              <w:left w:val="single" w:sz="4" w:space="0" w:color="auto"/>
              <w:bottom w:val="single" w:sz="8" w:space="0" w:color="auto"/>
              <w:right w:val="single" w:sz="4" w:space="0" w:color="auto"/>
            </w:tcBorders>
            <w:vAlign w:val="center"/>
          </w:tcPr>
          <w:p w14:paraId="61C920AB" w14:textId="77777777" w:rsidR="000F2638" w:rsidRPr="000F2638" w:rsidRDefault="000F2638" w:rsidP="000F2638">
            <w:pPr>
              <w:spacing w:line="293" w:lineRule="atLeast"/>
              <w:ind w:left="720"/>
              <w:jc w:val="both"/>
              <w:textAlignment w:val="baseline"/>
              <w:rPr>
                <w:rFonts w:eastAsia="Times New Roman"/>
                <w:b/>
                <w:bCs/>
                <w:iCs/>
                <w:szCs w:val="24"/>
                <w:lang w:val="fr-FR" w:eastAsia="en-GB"/>
              </w:rPr>
            </w:pPr>
          </w:p>
        </w:tc>
      </w:tr>
      <w:tr w:rsidR="000F2638" w:rsidRPr="000F2638" w14:paraId="6491FF81" w14:textId="77777777" w:rsidTr="00092961">
        <w:trPr>
          <w:trHeight w:val="525"/>
        </w:trPr>
        <w:tc>
          <w:tcPr>
            <w:tcW w:w="3970" w:type="dxa"/>
            <w:tcBorders>
              <w:top w:val="single" w:sz="4" w:space="0" w:color="auto"/>
              <w:left w:val="single" w:sz="4" w:space="0" w:color="auto"/>
              <w:bottom w:val="single" w:sz="4" w:space="0" w:color="auto"/>
              <w:right w:val="single" w:sz="4" w:space="0" w:color="auto"/>
            </w:tcBorders>
            <w:vAlign w:val="bottom"/>
            <w:hideMark/>
          </w:tcPr>
          <w:p w14:paraId="54F31E46" w14:textId="77777777" w:rsidR="000F2638" w:rsidRPr="000F2638" w:rsidRDefault="000F2638" w:rsidP="000F2638">
            <w:pPr>
              <w:numPr>
                <w:ilvl w:val="0"/>
                <w:numId w:val="5"/>
              </w:numPr>
              <w:spacing w:line="293" w:lineRule="atLeast"/>
              <w:jc w:val="both"/>
              <w:textAlignment w:val="baseline"/>
              <w:rPr>
                <w:rFonts w:eastAsia="Times New Roman"/>
                <w:b/>
                <w:bCs/>
                <w:iCs/>
                <w:szCs w:val="24"/>
                <w:lang w:val="fr-FR" w:eastAsia="en-GB"/>
              </w:rPr>
            </w:pPr>
            <w:r w:rsidRPr="000F2638">
              <w:rPr>
                <w:rFonts w:eastAsia="Times New Roman"/>
                <w:b/>
                <w:bCs/>
                <w:iCs/>
                <w:szCs w:val="24"/>
                <w:lang w:val="fr-FR" w:eastAsia="en-GB"/>
              </w:rPr>
              <w:t>Equipements de protection</w:t>
            </w:r>
          </w:p>
          <w:p w14:paraId="0DDD5540" w14:textId="77777777" w:rsidR="000F2638" w:rsidRPr="000F2638" w:rsidRDefault="000F2638" w:rsidP="000F2638">
            <w:pPr>
              <w:numPr>
                <w:ilvl w:val="0"/>
                <w:numId w:val="6"/>
              </w:numPr>
              <w:spacing w:line="293" w:lineRule="atLeast"/>
              <w:jc w:val="both"/>
              <w:textAlignment w:val="baseline"/>
              <w:rPr>
                <w:rFonts w:eastAsia="Times New Roman"/>
                <w:bCs/>
                <w:iCs/>
                <w:szCs w:val="24"/>
                <w:lang w:val="fr-FR" w:eastAsia="en-GB"/>
              </w:rPr>
            </w:pPr>
            <w:r w:rsidRPr="000F2638">
              <w:rPr>
                <w:rFonts w:eastAsia="Times New Roman"/>
                <w:bCs/>
                <w:iCs/>
                <w:szCs w:val="24"/>
                <w:lang w:val="fr-FR" w:eastAsia="en-GB"/>
              </w:rPr>
              <w:t>Combinaisons complètes</w:t>
            </w:r>
          </w:p>
          <w:p w14:paraId="7F1C285A" w14:textId="77777777" w:rsidR="000F2638" w:rsidRPr="000F2638" w:rsidRDefault="000F2638" w:rsidP="000F2638">
            <w:pPr>
              <w:numPr>
                <w:ilvl w:val="0"/>
                <w:numId w:val="6"/>
              </w:numPr>
              <w:spacing w:line="293" w:lineRule="atLeast"/>
              <w:jc w:val="both"/>
              <w:textAlignment w:val="baseline"/>
              <w:rPr>
                <w:rFonts w:eastAsia="Times New Roman"/>
                <w:bCs/>
                <w:iCs/>
                <w:szCs w:val="24"/>
                <w:lang w:val="fr-FR" w:eastAsia="en-GB"/>
              </w:rPr>
            </w:pPr>
            <w:r w:rsidRPr="000F2638">
              <w:rPr>
                <w:rFonts w:eastAsia="Times New Roman"/>
                <w:bCs/>
                <w:iCs/>
                <w:szCs w:val="24"/>
                <w:lang w:val="fr-FR" w:eastAsia="en-GB"/>
              </w:rPr>
              <w:t>Gants, bottes, voiles</w:t>
            </w:r>
          </w:p>
        </w:tc>
        <w:tc>
          <w:tcPr>
            <w:tcW w:w="1112" w:type="dxa"/>
            <w:tcBorders>
              <w:top w:val="single" w:sz="4" w:space="0" w:color="auto"/>
              <w:left w:val="single" w:sz="4" w:space="0" w:color="auto"/>
              <w:bottom w:val="single" w:sz="4" w:space="0" w:color="auto"/>
              <w:right w:val="single" w:sz="4" w:space="0" w:color="auto"/>
            </w:tcBorders>
          </w:tcPr>
          <w:p w14:paraId="7644F60F" w14:textId="6FEB5A23" w:rsidR="000F2638" w:rsidRPr="000F2638" w:rsidRDefault="00400268" w:rsidP="000F2638">
            <w:pPr>
              <w:spacing w:line="293" w:lineRule="atLeast"/>
              <w:ind w:left="720"/>
              <w:jc w:val="both"/>
              <w:textAlignment w:val="baseline"/>
              <w:rPr>
                <w:rFonts w:eastAsia="Times New Roman"/>
                <w:bCs/>
                <w:iCs/>
                <w:szCs w:val="24"/>
                <w:lang w:val="fr-FR" w:eastAsia="en-GB"/>
              </w:rPr>
            </w:pPr>
            <w:r>
              <w:rPr>
                <w:rFonts w:eastAsia="Times New Roman"/>
                <w:bCs/>
                <w:iCs/>
                <w:szCs w:val="24"/>
                <w:lang w:val="fr-FR" w:eastAsia="en-GB"/>
              </w:rPr>
              <w:t>8</w:t>
            </w:r>
          </w:p>
          <w:p w14:paraId="4EA096E8" w14:textId="77777777" w:rsidR="000F2638" w:rsidRPr="000F2638" w:rsidRDefault="000F2638" w:rsidP="000F2638">
            <w:pPr>
              <w:spacing w:line="293" w:lineRule="atLeast"/>
              <w:ind w:left="720"/>
              <w:jc w:val="both"/>
              <w:textAlignment w:val="baseline"/>
              <w:rPr>
                <w:rFonts w:eastAsia="Times New Roman"/>
                <w:bCs/>
                <w:iCs/>
                <w:szCs w:val="24"/>
                <w:lang w:val="fr-FR" w:eastAsia="en-GB"/>
              </w:rPr>
            </w:pPr>
          </w:p>
        </w:tc>
        <w:tc>
          <w:tcPr>
            <w:tcW w:w="2126" w:type="dxa"/>
            <w:tcBorders>
              <w:top w:val="single" w:sz="4" w:space="0" w:color="auto"/>
              <w:left w:val="single" w:sz="4" w:space="0" w:color="auto"/>
              <w:bottom w:val="single" w:sz="4" w:space="0" w:color="auto"/>
              <w:right w:val="single" w:sz="4" w:space="0" w:color="auto"/>
            </w:tcBorders>
          </w:tcPr>
          <w:p w14:paraId="01CA2D0F" w14:textId="77777777" w:rsidR="000F2638" w:rsidRPr="000F2638" w:rsidRDefault="000F2638" w:rsidP="000F2638">
            <w:pPr>
              <w:spacing w:line="293" w:lineRule="atLeast"/>
              <w:ind w:left="720"/>
              <w:jc w:val="both"/>
              <w:textAlignment w:val="baseline"/>
              <w:rPr>
                <w:rFonts w:eastAsia="Times New Roman"/>
                <w:bCs/>
                <w:iCs/>
                <w:szCs w:val="24"/>
                <w:lang w:val="fr-FR" w:eastAsia="en-GB"/>
              </w:rPr>
            </w:pPr>
            <w:r w:rsidRPr="000F2638">
              <w:rPr>
                <w:rFonts w:eastAsia="Times New Roman"/>
                <w:bCs/>
                <w:iCs/>
                <w:szCs w:val="24"/>
                <w:lang w:val="fr-FR" w:eastAsia="en-GB"/>
              </w:rPr>
              <w:t>Koundougou / Bouendé</w:t>
            </w:r>
          </w:p>
        </w:tc>
        <w:tc>
          <w:tcPr>
            <w:tcW w:w="3566" w:type="dxa"/>
            <w:tcBorders>
              <w:top w:val="single" w:sz="4" w:space="0" w:color="auto"/>
              <w:left w:val="single" w:sz="4" w:space="0" w:color="auto"/>
              <w:bottom w:val="single" w:sz="4" w:space="0" w:color="auto"/>
              <w:right w:val="single" w:sz="4" w:space="0" w:color="auto"/>
            </w:tcBorders>
          </w:tcPr>
          <w:p w14:paraId="442F45B5" w14:textId="77777777" w:rsidR="000F2638" w:rsidRPr="000F2638" w:rsidRDefault="000F2638" w:rsidP="000F2638">
            <w:pPr>
              <w:spacing w:line="293" w:lineRule="atLeast"/>
              <w:ind w:left="720"/>
              <w:jc w:val="both"/>
              <w:textAlignment w:val="baseline"/>
              <w:rPr>
                <w:rFonts w:eastAsia="Times New Roman"/>
                <w:bCs/>
                <w:iCs/>
                <w:szCs w:val="24"/>
                <w:lang w:val="fr-FR" w:eastAsia="en-GB"/>
              </w:rPr>
            </w:pPr>
          </w:p>
        </w:tc>
      </w:tr>
      <w:tr w:rsidR="000F2638" w:rsidRPr="000F2638" w14:paraId="04054A8C" w14:textId="77777777" w:rsidTr="00092961">
        <w:trPr>
          <w:trHeight w:val="525"/>
        </w:trPr>
        <w:tc>
          <w:tcPr>
            <w:tcW w:w="3970" w:type="dxa"/>
            <w:tcBorders>
              <w:top w:val="single" w:sz="4" w:space="0" w:color="auto"/>
              <w:left w:val="single" w:sz="4" w:space="0" w:color="auto"/>
              <w:bottom w:val="single" w:sz="4" w:space="0" w:color="auto"/>
              <w:right w:val="single" w:sz="4" w:space="0" w:color="auto"/>
            </w:tcBorders>
            <w:vAlign w:val="bottom"/>
            <w:hideMark/>
          </w:tcPr>
          <w:p w14:paraId="5003E508" w14:textId="77777777" w:rsidR="000F2638" w:rsidRPr="000F2638" w:rsidRDefault="000F2638" w:rsidP="000F2638">
            <w:pPr>
              <w:numPr>
                <w:ilvl w:val="0"/>
                <w:numId w:val="5"/>
              </w:numPr>
              <w:spacing w:line="293" w:lineRule="atLeast"/>
              <w:jc w:val="both"/>
              <w:textAlignment w:val="baseline"/>
              <w:rPr>
                <w:rFonts w:eastAsia="Times New Roman"/>
                <w:b/>
                <w:bCs/>
                <w:iCs/>
                <w:szCs w:val="24"/>
                <w:lang w:val="fr-FR" w:eastAsia="en-GB"/>
              </w:rPr>
            </w:pPr>
            <w:r w:rsidRPr="000F2638">
              <w:rPr>
                <w:rFonts w:eastAsia="Times New Roman"/>
                <w:b/>
                <w:bCs/>
                <w:iCs/>
                <w:szCs w:val="24"/>
                <w:lang w:val="fr-FR" w:eastAsia="en-GB"/>
              </w:rPr>
              <w:t>Enfumoir</w:t>
            </w:r>
          </w:p>
          <w:p w14:paraId="407656B2" w14:textId="77777777" w:rsidR="000F2638" w:rsidRPr="000F2638" w:rsidRDefault="000F2638" w:rsidP="000F2638">
            <w:pPr>
              <w:numPr>
                <w:ilvl w:val="0"/>
                <w:numId w:val="6"/>
              </w:numPr>
              <w:spacing w:line="293" w:lineRule="atLeast"/>
              <w:jc w:val="both"/>
              <w:textAlignment w:val="baseline"/>
              <w:rPr>
                <w:rFonts w:eastAsia="Times New Roman"/>
                <w:bCs/>
                <w:iCs/>
                <w:szCs w:val="24"/>
                <w:lang w:val="fr-FR" w:eastAsia="en-GB"/>
              </w:rPr>
            </w:pPr>
            <w:r w:rsidRPr="000F2638">
              <w:rPr>
                <w:rFonts w:eastAsia="Times New Roman"/>
                <w:bCs/>
                <w:iCs/>
                <w:szCs w:val="24"/>
                <w:lang w:val="fr-FR" w:eastAsia="en-GB"/>
              </w:rPr>
              <w:t>Matériel aluminium comprenant un large soufflet</w:t>
            </w:r>
          </w:p>
          <w:p w14:paraId="16E8CEFF" w14:textId="77777777" w:rsidR="000F2638" w:rsidRPr="000F2638" w:rsidRDefault="000F2638" w:rsidP="000F2638">
            <w:pPr>
              <w:spacing w:line="293" w:lineRule="atLeast"/>
              <w:ind w:left="720"/>
              <w:jc w:val="both"/>
              <w:textAlignment w:val="baseline"/>
              <w:rPr>
                <w:rFonts w:eastAsia="Times New Roman"/>
                <w:bCs/>
                <w:iCs/>
                <w:szCs w:val="24"/>
                <w:lang w:val="fr-FR" w:eastAsia="en-GB"/>
              </w:rPr>
            </w:pPr>
          </w:p>
        </w:tc>
        <w:tc>
          <w:tcPr>
            <w:tcW w:w="1112" w:type="dxa"/>
            <w:tcBorders>
              <w:top w:val="single" w:sz="4" w:space="0" w:color="auto"/>
              <w:left w:val="single" w:sz="4" w:space="0" w:color="auto"/>
              <w:bottom w:val="single" w:sz="4" w:space="0" w:color="auto"/>
              <w:right w:val="single" w:sz="4" w:space="0" w:color="auto"/>
            </w:tcBorders>
          </w:tcPr>
          <w:p w14:paraId="7C59C86D" w14:textId="28E99505" w:rsidR="000F2638" w:rsidRPr="000F2638" w:rsidRDefault="00400268" w:rsidP="000F2638">
            <w:pPr>
              <w:spacing w:line="293" w:lineRule="atLeast"/>
              <w:ind w:left="720"/>
              <w:jc w:val="both"/>
              <w:textAlignment w:val="baseline"/>
              <w:rPr>
                <w:rFonts w:eastAsia="Times New Roman"/>
                <w:bCs/>
                <w:iCs/>
                <w:szCs w:val="24"/>
                <w:lang w:val="fr-FR" w:eastAsia="en-GB"/>
              </w:rPr>
            </w:pPr>
            <w:r>
              <w:rPr>
                <w:rFonts w:eastAsia="Times New Roman"/>
                <w:bCs/>
                <w:iCs/>
                <w:szCs w:val="24"/>
                <w:lang w:val="fr-FR" w:eastAsia="en-GB"/>
              </w:rPr>
              <w:t>8</w:t>
            </w:r>
          </w:p>
        </w:tc>
        <w:tc>
          <w:tcPr>
            <w:tcW w:w="2126" w:type="dxa"/>
            <w:tcBorders>
              <w:top w:val="single" w:sz="4" w:space="0" w:color="auto"/>
              <w:left w:val="single" w:sz="4" w:space="0" w:color="auto"/>
              <w:bottom w:val="single" w:sz="4" w:space="0" w:color="auto"/>
              <w:right w:val="single" w:sz="4" w:space="0" w:color="auto"/>
            </w:tcBorders>
          </w:tcPr>
          <w:p w14:paraId="1B6AFBDB" w14:textId="77777777" w:rsidR="000F2638" w:rsidRPr="000F2638" w:rsidRDefault="000F2638" w:rsidP="000F2638">
            <w:pPr>
              <w:spacing w:line="293" w:lineRule="atLeast"/>
              <w:ind w:left="720"/>
              <w:jc w:val="both"/>
              <w:textAlignment w:val="baseline"/>
              <w:rPr>
                <w:rFonts w:eastAsia="Times New Roman"/>
                <w:bCs/>
                <w:iCs/>
                <w:szCs w:val="24"/>
                <w:lang w:val="fr-FR" w:eastAsia="en-GB"/>
              </w:rPr>
            </w:pPr>
            <w:r w:rsidRPr="000F2638">
              <w:rPr>
                <w:rFonts w:eastAsia="Times New Roman"/>
                <w:bCs/>
                <w:iCs/>
                <w:szCs w:val="24"/>
                <w:lang w:val="fr-FR" w:eastAsia="en-GB"/>
              </w:rPr>
              <w:t>Koundougou / Bouendé</w:t>
            </w:r>
          </w:p>
        </w:tc>
        <w:tc>
          <w:tcPr>
            <w:tcW w:w="3566" w:type="dxa"/>
            <w:tcBorders>
              <w:top w:val="single" w:sz="4" w:space="0" w:color="auto"/>
              <w:left w:val="single" w:sz="4" w:space="0" w:color="auto"/>
              <w:bottom w:val="single" w:sz="4" w:space="0" w:color="auto"/>
              <w:right w:val="single" w:sz="4" w:space="0" w:color="auto"/>
            </w:tcBorders>
          </w:tcPr>
          <w:p w14:paraId="724CB694" w14:textId="77777777" w:rsidR="000F2638" w:rsidRPr="000F2638" w:rsidRDefault="000F2638" w:rsidP="000F2638">
            <w:pPr>
              <w:spacing w:line="293" w:lineRule="atLeast"/>
              <w:ind w:left="720"/>
              <w:jc w:val="both"/>
              <w:textAlignment w:val="baseline"/>
              <w:rPr>
                <w:rFonts w:eastAsia="Times New Roman"/>
                <w:bCs/>
                <w:iCs/>
                <w:szCs w:val="24"/>
                <w:lang w:val="fr-FR" w:eastAsia="en-GB"/>
              </w:rPr>
            </w:pPr>
          </w:p>
        </w:tc>
      </w:tr>
      <w:tr w:rsidR="000F2638" w:rsidRPr="000F2638" w14:paraId="35067261" w14:textId="77777777" w:rsidTr="00092961">
        <w:trPr>
          <w:trHeight w:val="525"/>
        </w:trPr>
        <w:tc>
          <w:tcPr>
            <w:tcW w:w="3970" w:type="dxa"/>
            <w:tcBorders>
              <w:top w:val="single" w:sz="4" w:space="0" w:color="auto"/>
              <w:left w:val="single" w:sz="4" w:space="0" w:color="auto"/>
              <w:bottom w:val="single" w:sz="4" w:space="0" w:color="auto"/>
              <w:right w:val="single" w:sz="4" w:space="0" w:color="auto"/>
            </w:tcBorders>
            <w:vAlign w:val="bottom"/>
          </w:tcPr>
          <w:p w14:paraId="5A099D39" w14:textId="77777777" w:rsidR="000F2638" w:rsidRPr="000F2638" w:rsidRDefault="000F2638" w:rsidP="000F2638">
            <w:pPr>
              <w:numPr>
                <w:ilvl w:val="0"/>
                <w:numId w:val="5"/>
              </w:numPr>
              <w:spacing w:line="293" w:lineRule="atLeast"/>
              <w:jc w:val="both"/>
              <w:textAlignment w:val="baseline"/>
              <w:rPr>
                <w:rFonts w:eastAsia="Times New Roman"/>
                <w:b/>
                <w:bCs/>
                <w:iCs/>
                <w:szCs w:val="24"/>
                <w:lang w:val="fr-FR" w:eastAsia="en-GB"/>
              </w:rPr>
            </w:pPr>
            <w:r w:rsidRPr="000F2638">
              <w:rPr>
                <w:rFonts w:eastAsia="Times New Roman"/>
                <w:b/>
                <w:bCs/>
                <w:iCs/>
                <w:szCs w:val="24"/>
                <w:lang w:val="fr-FR" w:eastAsia="en-GB"/>
              </w:rPr>
              <w:t>Matériel d’appât (charme abeille)</w:t>
            </w:r>
          </w:p>
        </w:tc>
        <w:tc>
          <w:tcPr>
            <w:tcW w:w="1112" w:type="dxa"/>
            <w:tcBorders>
              <w:top w:val="single" w:sz="4" w:space="0" w:color="auto"/>
              <w:left w:val="single" w:sz="4" w:space="0" w:color="auto"/>
              <w:bottom w:val="single" w:sz="4" w:space="0" w:color="auto"/>
              <w:right w:val="single" w:sz="4" w:space="0" w:color="auto"/>
            </w:tcBorders>
          </w:tcPr>
          <w:p w14:paraId="3DE16EAC" w14:textId="7D274CB5" w:rsidR="000F2638" w:rsidRPr="000F2638" w:rsidRDefault="00400268" w:rsidP="000F2638">
            <w:pPr>
              <w:spacing w:line="293" w:lineRule="atLeast"/>
              <w:ind w:left="720"/>
              <w:jc w:val="both"/>
              <w:textAlignment w:val="baseline"/>
              <w:rPr>
                <w:rFonts w:eastAsia="Times New Roman"/>
                <w:bCs/>
                <w:iCs/>
                <w:szCs w:val="24"/>
                <w:lang w:val="fr-FR" w:eastAsia="en-GB"/>
              </w:rPr>
            </w:pPr>
            <w:r>
              <w:rPr>
                <w:rFonts w:eastAsia="Times New Roman"/>
                <w:bCs/>
                <w:iCs/>
                <w:szCs w:val="24"/>
                <w:lang w:val="fr-FR" w:eastAsia="en-GB"/>
              </w:rPr>
              <w:t>8</w:t>
            </w:r>
          </w:p>
        </w:tc>
        <w:tc>
          <w:tcPr>
            <w:tcW w:w="2126" w:type="dxa"/>
            <w:tcBorders>
              <w:top w:val="single" w:sz="4" w:space="0" w:color="auto"/>
              <w:left w:val="single" w:sz="4" w:space="0" w:color="auto"/>
              <w:bottom w:val="single" w:sz="4" w:space="0" w:color="auto"/>
              <w:right w:val="single" w:sz="4" w:space="0" w:color="auto"/>
            </w:tcBorders>
          </w:tcPr>
          <w:p w14:paraId="0C5F8398" w14:textId="77777777" w:rsidR="000F2638" w:rsidRPr="000F2638" w:rsidRDefault="000F2638" w:rsidP="000F2638">
            <w:pPr>
              <w:spacing w:line="293" w:lineRule="atLeast"/>
              <w:ind w:left="720"/>
              <w:jc w:val="both"/>
              <w:textAlignment w:val="baseline"/>
              <w:rPr>
                <w:rFonts w:eastAsia="Times New Roman"/>
                <w:bCs/>
                <w:iCs/>
                <w:szCs w:val="24"/>
                <w:lang w:val="fr-FR" w:eastAsia="en-GB"/>
              </w:rPr>
            </w:pPr>
            <w:r w:rsidRPr="000F2638">
              <w:rPr>
                <w:rFonts w:eastAsia="Times New Roman"/>
                <w:bCs/>
                <w:iCs/>
                <w:szCs w:val="24"/>
                <w:lang w:val="fr-FR" w:eastAsia="en-GB"/>
              </w:rPr>
              <w:t>Koundougou / Bouendé</w:t>
            </w:r>
          </w:p>
        </w:tc>
        <w:tc>
          <w:tcPr>
            <w:tcW w:w="3566" w:type="dxa"/>
            <w:tcBorders>
              <w:top w:val="single" w:sz="4" w:space="0" w:color="auto"/>
              <w:left w:val="single" w:sz="4" w:space="0" w:color="auto"/>
              <w:bottom w:val="single" w:sz="4" w:space="0" w:color="auto"/>
              <w:right w:val="single" w:sz="4" w:space="0" w:color="auto"/>
            </w:tcBorders>
          </w:tcPr>
          <w:p w14:paraId="47482028" w14:textId="77777777" w:rsidR="000F2638" w:rsidRPr="000F2638" w:rsidRDefault="000F2638" w:rsidP="000F2638">
            <w:pPr>
              <w:spacing w:line="293" w:lineRule="atLeast"/>
              <w:ind w:left="720"/>
              <w:jc w:val="both"/>
              <w:textAlignment w:val="baseline"/>
              <w:rPr>
                <w:rFonts w:eastAsia="Times New Roman"/>
                <w:bCs/>
                <w:iCs/>
                <w:szCs w:val="24"/>
                <w:lang w:val="fr-FR" w:eastAsia="en-GB"/>
              </w:rPr>
            </w:pPr>
          </w:p>
        </w:tc>
      </w:tr>
      <w:tr w:rsidR="000F2638" w:rsidRPr="000F2638" w14:paraId="6220ED2A" w14:textId="77777777" w:rsidTr="00092961">
        <w:trPr>
          <w:trHeight w:val="525"/>
        </w:trPr>
        <w:tc>
          <w:tcPr>
            <w:tcW w:w="3970" w:type="dxa"/>
            <w:tcBorders>
              <w:top w:val="single" w:sz="4" w:space="0" w:color="auto"/>
              <w:left w:val="single" w:sz="4" w:space="0" w:color="auto"/>
              <w:bottom w:val="single" w:sz="4" w:space="0" w:color="auto"/>
              <w:right w:val="single" w:sz="4" w:space="0" w:color="auto"/>
            </w:tcBorders>
            <w:vAlign w:val="bottom"/>
          </w:tcPr>
          <w:p w14:paraId="535EB087" w14:textId="77777777" w:rsidR="000F2638" w:rsidRPr="000F2638" w:rsidRDefault="000F2638" w:rsidP="000F2638">
            <w:pPr>
              <w:numPr>
                <w:ilvl w:val="0"/>
                <w:numId w:val="5"/>
              </w:numPr>
              <w:spacing w:line="293" w:lineRule="atLeast"/>
              <w:jc w:val="both"/>
              <w:textAlignment w:val="baseline"/>
              <w:rPr>
                <w:rFonts w:eastAsia="Times New Roman"/>
                <w:b/>
                <w:bCs/>
                <w:iCs/>
                <w:szCs w:val="24"/>
                <w:lang w:val="fr-FR" w:eastAsia="en-GB"/>
              </w:rPr>
            </w:pPr>
            <w:r w:rsidRPr="000F2638">
              <w:rPr>
                <w:rFonts w:eastAsia="Times New Roman"/>
                <w:b/>
                <w:bCs/>
                <w:iCs/>
                <w:szCs w:val="24"/>
                <w:lang w:val="fr-FR" w:eastAsia="en-GB"/>
              </w:rPr>
              <w:lastRenderedPageBreak/>
              <w:t>Brosse abeille</w:t>
            </w:r>
          </w:p>
          <w:p w14:paraId="72A71B35" w14:textId="77777777" w:rsidR="000F2638" w:rsidRPr="000F2638" w:rsidRDefault="000F2638" w:rsidP="000F2638">
            <w:pPr>
              <w:numPr>
                <w:ilvl w:val="0"/>
                <w:numId w:val="6"/>
              </w:numPr>
              <w:spacing w:line="293" w:lineRule="atLeast"/>
              <w:jc w:val="both"/>
              <w:textAlignment w:val="baseline"/>
              <w:rPr>
                <w:rFonts w:eastAsia="Times New Roman"/>
                <w:bCs/>
                <w:iCs/>
                <w:szCs w:val="24"/>
                <w:lang w:val="fr-FR" w:eastAsia="en-GB"/>
              </w:rPr>
            </w:pPr>
            <w:r w:rsidRPr="000F2638">
              <w:rPr>
                <w:rFonts w:eastAsia="Times New Roman"/>
                <w:bCs/>
                <w:iCs/>
                <w:szCs w:val="24"/>
                <w:lang w:val="fr-FR" w:eastAsia="en-GB"/>
              </w:rPr>
              <w:t>Matériel bois, queue de cheval de 20cm (longueur crin)</w:t>
            </w:r>
          </w:p>
        </w:tc>
        <w:tc>
          <w:tcPr>
            <w:tcW w:w="1112" w:type="dxa"/>
            <w:tcBorders>
              <w:top w:val="single" w:sz="4" w:space="0" w:color="auto"/>
              <w:left w:val="single" w:sz="4" w:space="0" w:color="auto"/>
              <w:bottom w:val="single" w:sz="4" w:space="0" w:color="auto"/>
              <w:right w:val="single" w:sz="4" w:space="0" w:color="auto"/>
            </w:tcBorders>
          </w:tcPr>
          <w:p w14:paraId="0FCBBD3D" w14:textId="68E25156" w:rsidR="000F2638" w:rsidRPr="000F2638" w:rsidRDefault="00400268" w:rsidP="000F2638">
            <w:pPr>
              <w:spacing w:line="293" w:lineRule="atLeast"/>
              <w:ind w:left="720"/>
              <w:jc w:val="both"/>
              <w:textAlignment w:val="baseline"/>
              <w:rPr>
                <w:rFonts w:eastAsia="Times New Roman"/>
                <w:bCs/>
                <w:iCs/>
                <w:szCs w:val="24"/>
                <w:lang w:val="fr-FR" w:eastAsia="en-GB"/>
              </w:rPr>
            </w:pPr>
            <w:r>
              <w:rPr>
                <w:rFonts w:eastAsia="Times New Roman"/>
                <w:bCs/>
                <w:iCs/>
                <w:szCs w:val="24"/>
                <w:lang w:val="fr-FR" w:eastAsia="en-GB"/>
              </w:rPr>
              <w:t>4</w:t>
            </w:r>
          </w:p>
        </w:tc>
        <w:tc>
          <w:tcPr>
            <w:tcW w:w="2126" w:type="dxa"/>
            <w:tcBorders>
              <w:top w:val="single" w:sz="4" w:space="0" w:color="auto"/>
              <w:left w:val="single" w:sz="4" w:space="0" w:color="auto"/>
              <w:bottom w:val="single" w:sz="4" w:space="0" w:color="auto"/>
              <w:right w:val="single" w:sz="4" w:space="0" w:color="auto"/>
            </w:tcBorders>
          </w:tcPr>
          <w:p w14:paraId="16277FBD" w14:textId="77777777" w:rsidR="000F2638" w:rsidRPr="000F2638" w:rsidRDefault="000F2638" w:rsidP="000F2638">
            <w:pPr>
              <w:spacing w:line="293" w:lineRule="atLeast"/>
              <w:ind w:left="720"/>
              <w:jc w:val="both"/>
              <w:textAlignment w:val="baseline"/>
              <w:rPr>
                <w:rFonts w:eastAsia="Times New Roman"/>
                <w:bCs/>
                <w:iCs/>
                <w:szCs w:val="24"/>
                <w:lang w:val="fr-FR" w:eastAsia="en-GB"/>
              </w:rPr>
            </w:pPr>
            <w:r w:rsidRPr="000F2638">
              <w:rPr>
                <w:rFonts w:eastAsia="Times New Roman"/>
                <w:bCs/>
                <w:iCs/>
                <w:szCs w:val="24"/>
                <w:lang w:val="fr-FR" w:eastAsia="en-GB"/>
              </w:rPr>
              <w:t>Koundougou / Bouendé</w:t>
            </w:r>
          </w:p>
        </w:tc>
        <w:tc>
          <w:tcPr>
            <w:tcW w:w="3566" w:type="dxa"/>
            <w:tcBorders>
              <w:top w:val="single" w:sz="4" w:space="0" w:color="auto"/>
              <w:left w:val="single" w:sz="4" w:space="0" w:color="auto"/>
              <w:bottom w:val="single" w:sz="4" w:space="0" w:color="auto"/>
              <w:right w:val="single" w:sz="4" w:space="0" w:color="auto"/>
            </w:tcBorders>
          </w:tcPr>
          <w:p w14:paraId="045C4071" w14:textId="77777777" w:rsidR="000F2638" w:rsidRPr="000F2638" w:rsidRDefault="000F2638" w:rsidP="000F2638">
            <w:pPr>
              <w:spacing w:line="293" w:lineRule="atLeast"/>
              <w:ind w:left="720"/>
              <w:jc w:val="both"/>
              <w:textAlignment w:val="baseline"/>
              <w:rPr>
                <w:rFonts w:eastAsia="Times New Roman"/>
                <w:bCs/>
                <w:iCs/>
                <w:szCs w:val="24"/>
                <w:lang w:val="fr-FR" w:eastAsia="en-GB"/>
              </w:rPr>
            </w:pPr>
          </w:p>
        </w:tc>
      </w:tr>
      <w:tr w:rsidR="000F2638" w:rsidRPr="000F2638" w14:paraId="5F494124" w14:textId="77777777" w:rsidTr="00092961">
        <w:trPr>
          <w:trHeight w:val="525"/>
        </w:trPr>
        <w:tc>
          <w:tcPr>
            <w:tcW w:w="3970" w:type="dxa"/>
            <w:tcBorders>
              <w:top w:val="single" w:sz="4" w:space="0" w:color="auto"/>
              <w:left w:val="single" w:sz="4" w:space="0" w:color="auto"/>
              <w:bottom w:val="single" w:sz="4" w:space="0" w:color="auto"/>
              <w:right w:val="single" w:sz="4" w:space="0" w:color="auto"/>
            </w:tcBorders>
            <w:vAlign w:val="bottom"/>
          </w:tcPr>
          <w:p w14:paraId="2437545A" w14:textId="77777777" w:rsidR="000F2638" w:rsidRPr="000F2638" w:rsidRDefault="000F2638" w:rsidP="000F2638">
            <w:pPr>
              <w:numPr>
                <w:ilvl w:val="0"/>
                <w:numId w:val="5"/>
              </w:numPr>
              <w:spacing w:line="293" w:lineRule="atLeast"/>
              <w:jc w:val="both"/>
              <w:textAlignment w:val="baseline"/>
              <w:rPr>
                <w:rFonts w:eastAsia="Times New Roman"/>
                <w:b/>
                <w:bCs/>
                <w:iCs/>
                <w:szCs w:val="24"/>
                <w:lang w:val="fr-FR" w:eastAsia="en-GB"/>
              </w:rPr>
            </w:pPr>
            <w:r w:rsidRPr="000F2638">
              <w:rPr>
                <w:rFonts w:eastAsia="Times New Roman"/>
                <w:b/>
                <w:bCs/>
                <w:iCs/>
                <w:szCs w:val="24"/>
                <w:lang w:val="fr-FR" w:eastAsia="en-GB"/>
              </w:rPr>
              <w:t>Sceau de récolte</w:t>
            </w:r>
          </w:p>
          <w:p w14:paraId="79ABD057" w14:textId="77777777" w:rsidR="000F2638" w:rsidRPr="000F2638" w:rsidRDefault="000F2638" w:rsidP="000F2638">
            <w:pPr>
              <w:numPr>
                <w:ilvl w:val="0"/>
                <w:numId w:val="6"/>
              </w:numPr>
              <w:spacing w:line="293" w:lineRule="atLeast"/>
              <w:jc w:val="both"/>
              <w:textAlignment w:val="baseline"/>
              <w:rPr>
                <w:rFonts w:eastAsia="Times New Roman"/>
                <w:bCs/>
                <w:iCs/>
                <w:szCs w:val="24"/>
                <w:lang w:val="fr-FR" w:eastAsia="en-GB"/>
              </w:rPr>
            </w:pPr>
            <w:r w:rsidRPr="000F2638">
              <w:rPr>
                <w:rFonts w:eastAsia="Times New Roman"/>
                <w:bCs/>
                <w:iCs/>
                <w:szCs w:val="24"/>
                <w:lang w:val="fr-FR" w:eastAsia="en-GB"/>
              </w:rPr>
              <w:t>En plastique et à couvercle hermétique de couleur blanche.</w:t>
            </w:r>
          </w:p>
        </w:tc>
        <w:tc>
          <w:tcPr>
            <w:tcW w:w="1112" w:type="dxa"/>
            <w:tcBorders>
              <w:top w:val="single" w:sz="4" w:space="0" w:color="auto"/>
              <w:left w:val="single" w:sz="4" w:space="0" w:color="auto"/>
              <w:bottom w:val="single" w:sz="4" w:space="0" w:color="auto"/>
              <w:right w:val="single" w:sz="4" w:space="0" w:color="auto"/>
            </w:tcBorders>
          </w:tcPr>
          <w:p w14:paraId="4F649D07" w14:textId="080C8DCD" w:rsidR="000F2638" w:rsidRPr="000F2638" w:rsidRDefault="00400268" w:rsidP="000F2638">
            <w:pPr>
              <w:spacing w:line="293" w:lineRule="atLeast"/>
              <w:ind w:left="720"/>
              <w:jc w:val="both"/>
              <w:textAlignment w:val="baseline"/>
              <w:rPr>
                <w:rFonts w:eastAsia="Times New Roman"/>
                <w:bCs/>
                <w:iCs/>
                <w:szCs w:val="24"/>
                <w:lang w:val="fr-FR" w:eastAsia="en-GB"/>
              </w:rPr>
            </w:pPr>
            <w:r>
              <w:rPr>
                <w:rFonts w:eastAsia="Times New Roman"/>
                <w:bCs/>
                <w:iCs/>
                <w:szCs w:val="24"/>
                <w:lang w:val="fr-FR" w:eastAsia="en-GB"/>
              </w:rPr>
              <w:t>8</w:t>
            </w:r>
          </w:p>
        </w:tc>
        <w:tc>
          <w:tcPr>
            <w:tcW w:w="2126" w:type="dxa"/>
            <w:tcBorders>
              <w:top w:val="single" w:sz="4" w:space="0" w:color="auto"/>
              <w:left w:val="single" w:sz="4" w:space="0" w:color="auto"/>
              <w:bottom w:val="single" w:sz="4" w:space="0" w:color="auto"/>
              <w:right w:val="single" w:sz="4" w:space="0" w:color="auto"/>
            </w:tcBorders>
          </w:tcPr>
          <w:p w14:paraId="61E90675" w14:textId="77777777" w:rsidR="000F2638" w:rsidRPr="000F2638" w:rsidRDefault="000F2638" w:rsidP="000F2638">
            <w:pPr>
              <w:spacing w:line="293" w:lineRule="atLeast"/>
              <w:ind w:left="720"/>
              <w:jc w:val="both"/>
              <w:textAlignment w:val="baseline"/>
              <w:rPr>
                <w:rFonts w:eastAsia="Times New Roman"/>
                <w:bCs/>
                <w:iCs/>
                <w:szCs w:val="24"/>
                <w:lang w:val="fr-FR" w:eastAsia="en-GB"/>
              </w:rPr>
            </w:pPr>
            <w:r w:rsidRPr="000F2638">
              <w:rPr>
                <w:rFonts w:eastAsia="Times New Roman"/>
                <w:bCs/>
                <w:iCs/>
                <w:szCs w:val="24"/>
                <w:lang w:val="fr-FR" w:eastAsia="en-GB"/>
              </w:rPr>
              <w:t>Koundougou / Bouendé</w:t>
            </w:r>
          </w:p>
        </w:tc>
        <w:tc>
          <w:tcPr>
            <w:tcW w:w="3566" w:type="dxa"/>
            <w:tcBorders>
              <w:top w:val="single" w:sz="4" w:space="0" w:color="auto"/>
              <w:left w:val="single" w:sz="4" w:space="0" w:color="auto"/>
              <w:bottom w:val="single" w:sz="4" w:space="0" w:color="auto"/>
              <w:right w:val="single" w:sz="4" w:space="0" w:color="auto"/>
            </w:tcBorders>
          </w:tcPr>
          <w:p w14:paraId="43A9AC71" w14:textId="77777777" w:rsidR="000F2638" w:rsidRPr="000F2638" w:rsidRDefault="000F2638" w:rsidP="000F2638">
            <w:pPr>
              <w:spacing w:line="293" w:lineRule="atLeast"/>
              <w:ind w:left="720"/>
              <w:jc w:val="both"/>
              <w:textAlignment w:val="baseline"/>
              <w:rPr>
                <w:rFonts w:eastAsia="Times New Roman"/>
                <w:bCs/>
                <w:iCs/>
                <w:szCs w:val="24"/>
                <w:lang w:val="fr-FR" w:eastAsia="en-GB"/>
              </w:rPr>
            </w:pPr>
          </w:p>
        </w:tc>
      </w:tr>
      <w:tr w:rsidR="000F2638" w:rsidRPr="000F2638" w14:paraId="75C71AC2" w14:textId="77777777" w:rsidTr="00092961">
        <w:trPr>
          <w:trHeight w:val="525"/>
        </w:trPr>
        <w:tc>
          <w:tcPr>
            <w:tcW w:w="3970" w:type="dxa"/>
            <w:tcBorders>
              <w:top w:val="single" w:sz="4" w:space="0" w:color="auto"/>
              <w:left w:val="single" w:sz="4" w:space="0" w:color="auto"/>
              <w:bottom w:val="single" w:sz="4" w:space="0" w:color="auto"/>
              <w:right w:val="single" w:sz="4" w:space="0" w:color="auto"/>
            </w:tcBorders>
            <w:vAlign w:val="bottom"/>
          </w:tcPr>
          <w:p w14:paraId="1854F6F8" w14:textId="77777777" w:rsidR="000F2638" w:rsidRPr="000F2638" w:rsidRDefault="000F2638" w:rsidP="000F2638">
            <w:pPr>
              <w:numPr>
                <w:ilvl w:val="0"/>
                <w:numId w:val="5"/>
              </w:numPr>
              <w:spacing w:line="293" w:lineRule="atLeast"/>
              <w:jc w:val="both"/>
              <w:textAlignment w:val="baseline"/>
              <w:rPr>
                <w:rFonts w:eastAsia="Times New Roman"/>
                <w:b/>
                <w:bCs/>
                <w:iCs/>
                <w:szCs w:val="24"/>
                <w:lang w:val="fr-FR" w:eastAsia="en-GB"/>
              </w:rPr>
            </w:pPr>
            <w:r w:rsidRPr="000F2638">
              <w:rPr>
                <w:rFonts w:eastAsia="Times New Roman"/>
                <w:b/>
                <w:bCs/>
                <w:iCs/>
                <w:szCs w:val="24"/>
                <w:lang w:val="fr-FR" w:eastAsia="en-GB"/>
              </w:rPr>
              <w:t>Lève Cadre</w:t>
            </w:r>
          </w:p>
        </w:tc>
        <w:tc>
          <w:tcPr>
            <w:tcW w:w="1112" w:type="dxa"/>
            <w:tcBorders>
              <w:top w:val="single" w:sz="4" w:space="0" w:color="auto"/>
              <w:left w:val="single" w:sz="4" w:space="0" w:color="auto"/>
              <w:bottom w:val="single" w:sz="4" w:space="0" w:color="auto"/>
              <w:right w:val="single" w:sz="4" w:space="0" w:color="auto"/>
            </w:tcBorders>
          </w:tcPr>
          <w:p w14:paraId="0E93495C" w14:textId="36A43ABE" w:rsidR="000F2638" w:rsidRPr="000F2638" w:rsidRDefault="00400268" w:rsidP="000F2638">
            <w:pPr>
              <w:spacing w:line="293" w:lineRule="atLeast"/>
              <w:ind w:left="720"/>
              <w:jc w:val="both"/>
              <w:textAlignment w:val="baseline"/>
              <w:rPr>
                <w:rFonts w:eastAsia="Times New Roman"/>
                <w:bCs/>
                <w:iCs/>
                <w:szCs w:val="24"/>
                <w:lang w:val="fr-FR" w:eastAsia="en-GB"/>
              </w:rPr>
            </w:pPr>
            <w:r>
              <w:rPr>
                <w:rFonts w:eastAsia="Times New Roman"/>
                <w:bCs/>
                <w:iCs/>
                <w:szCs w:val="24"/>
                <w:lang w:val="fr-FR" w:eastAsia="en-GB"/>
              </w:rPr>
              <w:t>4</w:t>
            </w:r>
          </w:p>
        </w:tc>
        <w:tc>
          <w:tcPr>
            <w:tcW w:w="2126" w:type="dxa"/>
            <w:tcBorders>
              <w:top w:val="single" w:sz="4" w:space="0" w:color="auto"/>
              <w:left w:val="single" w:sz="4" w:space="0" w:color="auto"/>
              <w:bottom w:val="single" w:sz="4" w:space="0" w:color="auto"/>
              <w:right w:val="single" w:sz="4" w:space="0" w:color="auto"/>
            </w:tcBorders>
          </w:tcPr>
          <w:p w14:paraId="437209EA" w14:textId="77777777" w:rsidR="000F2638" w:rsidRPr="000F2638" w:rsidRDefault="000F2638" w:rsidP="000F2638">
            <w:pPr>
              <w:spacing w:line="293" w:lineRule="atLeast"/>
              <w:ind w:left="720"/>
              <w:jc w:val="both"/>
              <w:textAlignment w:val="baseline"/>
              <w:rPr>
                <w:rFonts w:eastAsia="Times New Roman"/>
                <w:bCs/>
                <w:iCs/>
                <w:szCs w:val="24"/>
                <w:lang w:val="fr-FR" w:eastAsia="en-GB"/>
              </w:rPr>
            </w:pPr>
            <w:r w:rsidRPr="000F2638">
              <w:rPr>
                <w:rFonts w:eastAsia="Times New Roman"/>
                <w:bCs/>
                <w:iCs/>
                <w:szCs w:val="24"/>
                <w:lang w:val="fr-FR" w:eastAsia="en-GB"/>
              </w:rPr>
              <w:t>Koundougou / Bouendé</w:t>
            </w:r>
          </w:p>
        </w:tc>
        <w:tc>
          <w:tcPr>
            <w:tcW w:w="3566" w:type="dxa"/>
            <w:tcBorders>
              <w:top w:val="single" w:sz="4" w:space="0" w:color="auto"/>
              <w:left w:val="single" w:sz="4" w:space="0" w:color="auto"/>
              <w:bottom w:val="single" w:sz="4" w:space="0" w:color="auto"/>
              <w:right w:val="single" w:sz="4" w:space="0" w:color="auto"/>
            </w:tcBorders>
          </w:tcPr>
          <w:p w14:paraId="08F33864" w14:textId="77777777" w:rsidR="000F2638" w:rsidRPr="000F2638" w:rsidRDefault="000F2638" w:rsidP="000F2638">
            <w:pPr>
              <w:spacing w:line="293" w:lineRule="atLeast"/>
              <w:ind w:left="720"/>
              <w:jc w:val="both"/>
              <w:textAlignment w:val="baseline"/>
              <w:rPr>
                <w:rFonts w:eastAsia="Times New Roman"/>
                <w:bCs/>
                <w:iCs/>
                <w:szCs w:val="24"/>
                <w:lang w:val="fr-FR" w:eastAsia="en-GB"/>
              </w:rPr>
            </w:pPr>
          </w:p>
        </w:tc>
      </w:tr>
    </w:tbl>
    <w:p w14:paraId="221D2131" w14:textId="77777777" w:rsidR="00B53701" w:rsidRPr="00B53701" w:rsidRDefault="00B53701" w:rsidP="00B53701">
      <w:pPr>
        <w:spacing w:line="293" w:lineRule="atLeast"/>
        <w:ind w:left="720"/>
        <w:jc w:val="both"/>
        <w:textAlignment w:val="baseline"/>
        <w:rPr>
          <w:rFonts w:eastAsia="Times New Roman"/>
          <w:bCs/>
          <w:iCs/>
          <w:szCs w:val="24"/>
          <w:lang w:val="fr-FR" w:eastAsia="en-GB"/>
        </w:rPr>
      </w:pPr>
    </w:p>
    <w:p w14:paraId="4BEE7A64" w14:textId="77777777" w:rsidR="00B53701" w:rsidRPr="00B53701" w:rsidRDefault="00B53701" w:rsidP="00B53701">
      <w:pPr>
        <w:jc w:val="both"/>
        <w:rPr>
          <w:szCs w:val="24"/>
          <w:lang w:val="fr-FR"/>
        </w:rPr>
      </w:pPr>
    </w:p>
    <w:p w14:paraId="16DA222D" w14:textId="0DA117E2" w:rsidR="00B53701" w:rsidRPr="00B53701" w:rsidRDefault="007A338B" w:rsidP="00B53701">
      <w:pPr>
        <w:shd w:val="clear" w:color="auto" w:fill="E2EFD9"/>
        <w:spacing w:line="293" w:lineRule="atLeast"/>
        <w:jc w:val="both"/>
        <w:textAlignment w:val="baseline"/>
        <w:rPr>
          <w:rFonts w:eastAsia="Times New Roman"/>
          <w:b/>
          <w:bCs/>
          <w:iCs/>
          <w:color w:val="385623"/>
          <w:szCs w:val="24"/>
          <w:lang w:val="fr-FR" w:eastAsia="en-GB"/>
        </w:rPr>
      </w:pPr>
      <w:r>
        <w:rPr>
          <w:rFonts w:eastAsia="Times New Roman"/>
          <w:b/>
          <w:bCs/>
          <w:iCs/>
          <w:color w:val="385623"/>
          <w:szCs w:val="24"/>
          <w:lang w:val="fr-FR" w:eastAsia="en-GB"/>
        </w:rPr>
        <w:t>RESPONSABILITES DE PRESTATAIRE</w:t>
      </w:r>
    </w:p>
    <w:p w14:paraId="39F07B45" w14:textId="77777777" w:rsidR="007A338B" w:rsidRDefault="007A338B" w:rsidP="007A338B">
      <w:pPr>
        <w:contextualSpacing/>
        <w:jc w:val="both"/>
        <w:rPr>
          <w:spacing w:val="-2"/>
          <w:szCs w:val="24"/>
          <w:lang w:val="fr-FR" w:eastAsia="en-GB"/>
        </w:rPr>
      </w:pPr>
    </w:p>
    <w:p w14:paraId="495DD5A4" w14:textId="644EB130" w:rsidR="00B53701" w:rsidRPr="00B53701" w:rsidRDefault="007A338B" w:rsidP="007A338B">
      <w:pPr>
        <w:contextualSpacing/>
        <w:jc w:val="both"/>
        <w:rPr>
          <w:spacing w:val="-2"/>
          <w:szCs w:val="24"/>
          <w:lang w:val="fr-FR" w:eastAsia="en-GB"/>
        </w:rPr>
      </w:pPr>
      <w:r>
        <w:rPr>
          <w:spacing w:val="-2"/>
          <w:szCs w:val="24"/>
          <w:lang w:val="fr-FR" w:eastAsia="en-GB"/>
        </w:rPr>
        <w:t>Le prestataire sera chargé de :</w:t>
      </w:r>
    </w:p>
    <w:p w14:paraId="2FD9BE62" w14:textId="2770D5C0" w:rsidR="00B53701" w:rsidRPr="00B53701" w:rsidRDefault="00044633" w:rsidP="00B53701">
      <w:pPr>
        <w:numPr>
          <w:ilvl w:val="0"/>
          <w:numId w:val="3"/>
        </w:numPr>
        <w:contextualSpacing/>
        <w:jc w:val="both"/>
        <w:rPr>
          <w:spacing w:val="-2"/>
          <w:szCs w:val="24"/>
          <w:lang w:val="fr-FR" w:eastAsia="en-GB"/>
        </w:rPr>
      </w:pPr>
      <w:r>
        <w:rPr>
          <w:spacing w:val="-2"/>
          <w:szCs w:val="24"/>
          <w:lang w:val="fr-FR" w:eastAsia="en-GB"/>
        </w:rPr>
        <w:t>Fournir des équipements conformes aux normes</w:t>
      </w:r>
    </w:p>
    <w:p w14:paraId="4F698C38" w14:textId="7E272D51" w:rsidR="00B53701" w:rsidRPr="00B53701" w:rsidRDefault="007A338B" w:rsidP="00B53701">
      <w:pPr>
        <w:numPr>
          <w:ilvl w:val="0"/>
          <w:numId w:val="3"/>
        </w:numPr>
        <w:contextualSpacing/>
        <w:jc w:val="both"/>
        <w:rPr>
          <w:spacing w:val="-2"/>
          <w:szCs w:val="24"/>
          <w:lang w:val="fr-FR" w:eastAsia="en-GB"/>
        </w:rPr>
      </w:pPr>
      <w:r>
        <w:rPr>
          <w:spacing w:val="-2"/>
          <w:szCs w:val="24"/>
          <w:lang w:val="fr-FR" w:eastAsia="en-GB"/>
        </w:rPr>
        <w:t>Assurer l</w:t>
      </w:r>
      <w:r w:rsidR="00044633">
        <w:rPr>
          <w:spacing w:val="-2"/>
          <w:szCs w:val="24"/>
          <w:lang w:val="fr-FR" w:eastAsia="en-GB"/>
        </w:rPr>
        <w:t>a livraison sur les sites</w:t>
      </w:r>
    </w:p>
    <w:p w14:paraId="1F351949" w14:textId="4D1121C3" w:rsidR="00B53701" w:rsidRDefault="007A338B" w:rsidP="00B53701">
      <w:pPr>
        <w:numPr>
          <w:ilvl w:val="0"/>
          <w:numId w:val="3"/>
        </w:numPr>
        <w:contextualSpacing/>
        <w:jc w:val="both"/>
        <w:rPr>
          <w:spacing w:val="-2"/>
          <w:szCs w:val="24"/>
          <w:lang w:val="fr-FR" w:eastAsia="en-GB"/>
        </w:rPr>
      </w:pPr>
      <w:r>
        <w:rPr>
          <w:spacing w:val="-2"/>
          <w:szCs w:val="24"/>
          <w:lang w:val="fr-FR" w:eastAsia="en-GB"/>
        </w:rPr>
        <w:t>Livrer dans les délais convenus</w:t>
      </w:r>
    </w:p>
    <w:p w14:paraId="0078A338" w14:textId="7352282D" w:rsidR="00274CB9" w:rsidRPr="00B53701" w:rsidRDefault="007A338B" w:rsidP="00B53701">
      <w:pPr>
        <w:numPr>
          <w:ilvl w:val="0"/>
          <w:numId w:val="3"/>
        </w:numPr>
        <w:contextualSpacing/>
        <w:jc w:val="both"/>
        <w:rPr>
          <w:spacing w:val="-2"/>
          <w:szCs w:val="24"/>
          <w:lang w:val="fr-FR" w:eastAsia="en-GB"/>
        </w:rPr>
      </w:pPr>
      <w:r>
        <w:rPr>
          <w:spacing w:val="-2"/>
          <w:szCs w:val="24"/>
          <w:lang w:val="fr-FR" w:eastAsia="en-GB"/>
        </w:rPr>
        <w:t xml:space="preserve">Garantir la qualité </w:t>
      </w:r>
      <w:r w:rsidR="00044633">
        <w:rPr>
          <w:spacing w:val="-2"/>
          <w:szCs w:val="24"/>
          <w:lang w:val="fr-FR" w:eastAsia="en-GB"/>
        </w:rPr>
        <w:t>et durabilité du matériel</w:t>
      </w:r>
      <w:r w:rsidR="00044633">
        <w:rPr>
          <w:spacing w:val="-2"/>
          <w:szCs w:val="24"/>
          <w:lang w:val="fr-FR" w:eastAsia="en-GB"/>
        </w:rPr>
        <w:tab/>
      </w:r>
    </w:p>
    <w:p w14:paraId="5317D04C" w14:textId="77777777" w:rsidR="00B53701" w:rsidRPr="00B53701" w:rsidRDefault="00B53701" w:rsidP="00B53701">
      <w:pPr>
        <w:jc w:val="both"/>
        <w:rPr>
          <w:szCs w:val="24"/>
          <w:lang w:val="fr-FR"/>
        </w:rPr>
      </w:pPr>
    </w:p>
    <w:p w14:paraId="539ED816" w14:textId="77777777" w:rsidR="00B53701" w:rsidRPr="00B53701" w:rsidRDefault="00B53701" w:rsidP="00B53701">
      <w:pPr>
        <w:jc w:val="both"/>
        <w:rPr>
          <w:szCs w:val="24"/>
          <w:lang w:val="fr-FR"/>
        </w:rPr>
      </w:pPr>
    </w:p>
    <w:p w14:paraId="0FD4B417" w14:textId="40BC4B77" w:rsidR="00B53701" w:rsidRPr="00B53701" w:rsidRDefault="007A338B" w:rsidP="00B53701">
      <w:pPr>
        <w:shd w:val="clear" w:color="auto" w:fill="E2EFD9"/>
        <w:spacing w:line="293" w:lineRule="atLeast"/>
        <w:jc w:val="both"/>
        <w:textAlignment w:val="baseline"/>
        <w:rPr>
          <w:rFonts w:eastAsia="Times New Roman"/>
          <w:b/>
          <w:bCs/>
          <w:iCs/>
          <w:color w:val="385623"/>
          <w:szCs w:val="24"/>
          <w:lang w:val="fr-FR" w:eastAsia="en-GB"/>
        </w:rPr>
      </w:pPr>
      <w:r>
        <w:rPr>
          <w:rFonts w:eastAsia="Times New Roman"/>
          <w:b/>
          <w:bCs/>
          <w:iCs/>
          <w:color w:val="385623"/>
          <w:szCs w:val="24"/>
          <w:lang w:val="fr-FR" w:eastAsia="en-GB"/>
        </w:rPr>
        <w:t>CRITERES D’EVALUATION</w:t>
      </w:r>
    </w:p>
    <w:p w14:paraId="6E0D7FA3" w14:textId="77777777" w:rsidR="00B53701" w:rsidRPr="00B53701" w:rsidRDefault="00B53701" w:rsidP="00B53701">
      <w:pPr>
        <w:jc w:val="both"/>
        <w:rPr>
          <w:rFonts w:eastAsia="Times New Roman"/>
          <w:szCs w:val="24"/>
          <w:lang w:val="fr-FR" w:eastAsia="zh-CN"/>
        </w:rPr>
      </w:pPr>
    </w:p>
    <w:p w14:paraId="601615D2" w14:textId="2B0B4D8D" w:rsidR="007A338B" w:rsidRPr="007A338B" w:rsidRDefault="007A338B" w:rsidP="007A338B">
      <w:pPr>
        <w:pStyle w:val="Paragraphedeliste"/>
        <w:numPr>
          <w:ilvl w:val="0"/>
          <w:numId w:val="3"/>
        </w:numPr>
        <w:spacing w:line="293" w:lineRule="atLeast"/>
        <w:textAlignment w:val="baseline"/>
        <w:rPr>
          <w:rFonts w:eastAsia="Times New Roman"/>
          <w:bCs/>
          <w:iCs/>
          <w:szCs w:val="24"/>
          <w:lang w:val="fr-FR" w:eastAsia="en-GB"/>
        </w:rPr>
      </w:pPr>
      <w:r w:rsidRPr="007A338B">
        <w:rPr>
          <w:rFonts w:eastAsia="Times New Roman"/>
          <w:bCs/>
          <w:iCs/>
          <w:szCs w:val="24"/>
          <w:lang w:val="fr-FR" w:eastAsia="en-GB"/>
        </w:rPr>
        <w:t>Les offres seront évaluées sur la base de leur conformité aux exigences de l’appel d’offres en termes de conditions de garantie, de délais de livraison, de prix et de conditions de paiement.</w:t>
      </w:r>
    </w:p>
    <w:p w14:paraId="4A501033" w14:textId="096397A6" w:rsidR="007A338B" w:rsidRPr="007A338B" w:rsidRDefault="007A338B" w:rsidP="007A338B">
      <w:pPr>
        <w:pStyle w:val="Paragraphedeliste"/>
        <w:numPr>
          <w:ilvl w:val="0"/>
          <w:numId w:val="3"/>
        </w:numPr>
        <w:spacing w:line="293" w:lineRule="atLeast"/>
        <w:textAlignment w:val="baseline"/>
        <w:rPr>
          <w:rFonts w:eastAsia="Times New Roman"/>
          <w:bCs/>
          <w:iCs/>
          <w:szCs w:val="24"/>
          <w:lang w:val="fr-FR" w:eastAsia="en-GB"/>
        </w:rPr>
      </w:pPr>
      <w:r w:rsidRPr="007A338B">
        <w:rPr>
          <w:rFonts w:eastAsia="Times New Roman"/>
          <w:bCs/>
          <w:iCs/>
          <w:szCs w:val="24"/>
          <w:lang w:val="fr-FR" w:eastAsia="en-GB"/>
        </w:rPr>
        <w:t>Les offres doivent inclure la fiche technique.</w:t>
      </w:r>
    </w:p>
    <w:p w14:paraId="7C8A587A" w14:textId="77777777" w:rsidR="007A338B" w:rsidRPr="007A338B" w:rsidRDefault="007A338B" w:rsidP="007A338B">
      <w:pPr>
        <w:spacing w:line="293" w:lineRule="atLeast"/>
        <w:ind w:left="720"/>
        <w:jc w:val="both"/>
        <w:textAlignment w:val="baseline"/>
        <w:rPr>
          <w:rFonts w:eastAsia="Times New Roman"/>
          <w:bCs/>
          <w:iCs/>
          <w:szCs w:val="24"/>
          <w:lang w:val="fr-FR" w:eastAsia="en-GB"/>
        </w:rPr>
      </w:pPr>
    </w:p>
    <w:p w14:paraId="62714C5C" w14:textId="77777777" w:rsidR="007A338B" w:rsidRPr="007A338B" w:rsidRDefault="007A338B" w:rsidP="007A338B">
      <w:pPr>
        <w:spacing w:line="293" w:lineRule="atLeast"/>
        <w:textAlignment w:val="baseline"/>
        <w:rPr>
          <w:rFonts w:eastAsia="Times New Roman"/>
          <w:bCs/>
          <w:iCs/>
          <w:szCs w:val="24"/>
          <w:lang w:val="fr-FR" w:eastAsia="en-GB"/>
        </w:rPr>
      </w:pPr>
      <w:r w:rsidRPr="007A338B">
        <w:rPr>
          <w:rFonts w:eastAsia="Times New Roman"/>
          <w:bCs/>
          <w:iCs/>
          <w:szCs w:val="24"/>
          <w:lang w:val="fr-FR" w:eastAsia="en-GB"/>
        </w:rPr>
        <w:t>Veuillez consultez le tableau ci-dessous pour connaitre les éléments requis pour toutes les propositions. Les évaluateurs ne feront aucune supposition et ne tireront aucune conclusion en cas d’informations manquantes ou incomplètes. La soumission d’information Incomplètes entrainera le rejet de la proposition.</w:t>
      </w:r>
    </w:p>
    <w:p w14:paraId="2F8B51FF" w14:textId="77777777" w:rsidR="007A338B" w:rsidRPr="007A338B" w:rsidRDefault="007A338B" w:rsidP="007A338B">
      <w:pPr>
        <w:spacing w:line="293" w:lineRule="atLeast"/>
        <w:textAlignment w:val="baseline"/>
        <w:rPr>
          <w:rFonts w:eastAsia="Times New Roman"/>
          <w:bCs/>
          <w:iCs/>
          <w:szCs w:val="24"/>
          <w:lang w:val="fr-FR" w:eastAsia="en-GB"/>
        </w:rPr>
      </w:pPr>
    </w:p>
    <w:tbl>
      <w:tblPr>
        <w:tblStyle w:val="Grilledutableau1"/>
        <w:tblW w:w="0" w:type="auto"/>
        <w:tblLook w:val="04A0" w:firstRow="1" w:lastRow="0" w:firstColumn="1" w:lastColumn="0" w:noHBand="0" w:noVBand="1"/>
      </w:tblPr>
      <w:tblGrid>
        <w:gridCol w:w="1129"/>
        <w:gridCol w:w="7881"/>
      </w:tblGrid>
      <w:tr w:rsidR="007A338B" w:rsidRPr="007A338B" w14:paraId="0E11229B" w14:textId="77777777" w:rsidTr="00092961">
        <w:tc>
          <w:tcPr>
            <w:tcW w:w="1129" w:type="dxa"/>
          </w:tcPr>
          <w:p w14:paraId="0ED55EAF" w14:textId="77777777" w:rsidR="007A338B" w:rsidRPr="007A338B" w:rsidRDefault="007A338B" w:rsidP="007A338B">
            <w:pPr>
              <w:spacing w:line="293" w:lineRule="atLeast"/>
              <w:textAlignment w:val="baseline"/>
              <w:rPr>
                <w:rFonts w:eastAsia="Times New Roman"/>
                <w:b/>
                <w:bCs/>
                <w:iCs/>
                <w:szCs w:val="24"/>
                <w:lang w:val="fr-FR" w:eastAsia="en-GB"/>
              </w:rPr>
            </w:pPr>
            <w:r w:rsidRPr="007A338B">
              <w:rPr>
                <w:rFonts w:eastAsia="Times New Roman"/>
                <w:b/>
                <w:bCs/>
                <w:iCs/>
                <w:szCs w:val="24"/>
                <w:lang w:val="fr-FR" w:eastAsia="en-GB"/>
              </w:rPr>
              <w:t>S/N</w:t>
            </w:r>
          </w:p>
        </w:tc>
        <w:tc>
          <w:tcPr>
            <w:tcW w:w="7881" w:type="dxa"/>
          </w:tcPr>
          <w:p w14:paraId="2A9E1826" w14:textId="77777777" w:rsidR="007A338B" w:rsidRPr="007A338B" w:rsidRDefault="007A338B" w:rsidP="007A338B">
            <w:pPr>
              <w:spacing w:line="293" w:lineRule="atLeast"/>
              <w:jc w:val="center"/>
              <w:textAlignment w:val="baseline"/>
              <w:rPr>
                <w:rFonts w:eastAsia="Times New Roman"/>
                <w:b/>
                <w:bCs/>
                <w:iCs/>
                <w:szCs w:val="24"/>
                <w:lang w:val="fr-FR" w:eastAsia="en-GB"/>
              </w:rPr>
            </w:pPr>
            <w:r w:rsidRPr="007A338B">
              <w:rPr>
                <w:rFonts w:eastAsia="Times New Roman"/>
                <w:b/>
                <w:bCs/>
                <w:iCs/>
                <w:szCs w:val="24"/>
                <w:lang w:val="fr-FR" w:eastAsia="en-GB"/>
              </w:rPr>
              <w:t>Exigence de la proposition</w:t>
            </w:r>
          </w:p>
        </w:tc>
      </w:tr>
      <w:tr w:rsidR="007A338B" w:rsidRPr="00B034EA" w14:paraId="2C72AF3F" w14:textId="77777777" w:rsidTr="00092961">
        <w:tc>
          <w:tcPr>
            <w:tcW w:w="1129" w:type="dxa"/>
          </w:tcPr>
          <w:p w14:paraId="42693BA5" w14:textId="77777777" w:rsidR="007A338B" w:rsidRPr="007A338B" w:rsidRDefault="007A338B" w:rsidP="007A338B">
            <w:pPr>
              <w:spacing w:line="293" w:lineRule="atLeast"/>
              <w:textAlignment w:val="baseline"/>
              <w:rPr>
                <w:rFonts w:eastAsia="Times New Roman"/>
                <w:b/>
                <w:bCs/>
                <w:iCs/>
                <w:szCs w:val="24"/>
                <w:lang w:val="fr-FR" w:eastAsia="en-GB"/>
              </w:rPr>
            </w:pPr>
          </w:p>
        </w:tc>
        <w:tc>
          <w:tcPr>
            <w:tcW w:w="7881" w:type="dxa"/>
          </w:tcPr>
          <w:p w14:paraId="5A2210A4" w14:textId="6B6E00FE" w:rsidR="007A338B" w:rsidRPr="007A338B" w:rsidRDefault="007A338B" w:rsidP="007A338B">
            <w:pPr>
              <w:pStyle w:val="Paragraphedeliste"/>
              <w:numPr>
                <w:ilvl w:val="0"/>
                <w:numId w:val="3"/>
              </w:numPr>
              <w:spacing w:line="293" w:lineRule="atLeast"/>
              <w:textAlignment w:val="baseline"/>
              <w:rPr>
                <w:rFonts w:eastAsia="Times New Roman"/>
                <w:bCs/>
                <w:iCs/>
                <w:szCs w:val="24"/>
                <w:lang w:val="fr-FR" w:eastAsia="en-GB"/>
              </w:rPr>
            </w:pPr>
            <w:r w:rsidRPr="007A338B">
              <w:rPr>
                <w:rFonts w:eastAsia="Times New Roman"/>
                <w:bCs/>
                <w:iCs/>
                <w:szCs w:val="24"/>
                <w:lang w:val="fr-FR" w:eastAsia="en-GB"/>
              </w:rPr>
              <w:t>Profil de l’entreprise et adresse du siège social</w:t>
            </w:r>
          </w:p>
          <w:p w14:paraId="67E54C67" w14:textId="2103A8DE" w:rsidR="007A338B" w:rsidRPr="007A338B" w:rsidRDefault="007A338B" w:rsidP="007A338B">
            <w:pPr>
              <w:pStyle w:val="Paragraphedeliste"/>
              <w:numPr>
                <w:ilvl w:val="0"/>
                <w:numId w:val="3"/>
              </w:numPr>
              <w:spacing w:line="293" w:lineRule="atLeast"/>
              <w:textAlignment w:val="baseline"/>
              <w:rPr>
                <w:rFonts w:eastAsia="Times New Roman"/>
                <w:bCs/>
                <w:iCs/>
                <w:szCs w:val="24"/>
                <w:lang w:val="fr-FR" w:eastAsia="en-GB"/>
              </w:rPr>
            </w:pPr>
            <w:r w:rsidRPr="007A338B">
              <w:rPr>
                <w:rFonts w:eastAsia="Times New Roman"/>
                <w:bCs/>
                <w:iCs/>
                <w:szCs w:val="24"/>
                <w:lang w:val="fr-FR" w:eastAsia="en-GB"/>
              </w:rPr>
              <w:t>Adresse électronique et numéro de téléphone fonctionnels de la personne de contact</w:t>
            </w:r>
          </w:p>
          <w:p w14:paraId="62B0E9AD" w14:textId="2F2DC3FE" w:rsidR="007A338B" w:rsidRPr="007A338B" w:rsidRDefault="007A338B" w:rsidP="007A338B">
            <w:pPr>
              <w:pStyle w:val="Paragraphedeliste"/>
              <w:numPr>
                <w:ilvl w:val="0"/>
                <w:numId w:val="3"/>
              </w:numPr>
              <w:spacing w:line="293" w:lineRule="atLeast"/>
              <w:textAlignment w:val="baseline"/>
              <w:rPr>
                <w:rFonts w:eastAsia="Times New Roman"/>
                <w:bCs/>
                <w:iCs/>
                <w:szCs w:val="24"/>
                <w:lang w:val="fr-FR" w:eastAsia="en-GB"/>
              </w:rPr>
            </w:pPr>
            <w:r w:rsidRPr="007A338B">
              <w:rPr>
                <w:rFonts w:eastAsia="Times New Roman"/>
                <w:bCs/>
                <w:iCs/>
                <w:szCs w:val="24"/>
                <w:lang w:val="fr-FR" w:eastAsia="en-GB"/>
              </w:rPr>
              <w:t>Point de contact pour le demandeur</w:t>
            </w:r>
          </w:p>
          <w:p w14:paraId="38017F05" w14:textId="6E94CA89" w:rsidR="007A338B" w:rsidRPr="007A338B" w:rsidRDefault="007A338B" w:rsidP="007A338B">
            <w:pPr>
              <w:pStyle w:val="Paragraphedeliste"/>
              <w:numPr>
                <w:ilvl w:val="0"/>
                <w:numId w:val="3"/>
              </w:numPr>
              <w:spacing w:line="293" w:lineRule="atLeast"/>
              <w:textAlignment w:val="baseline"/>
              <w:rPr>
                <w:rFonts w:eastAsia="Times New Roman"/>
                <w:bCs/>
                <w:iCs/>
                <w:szCs w:val="24"/>
                <w:lang w:val="fr-FR" w:eastAsia="en-GB"/>
              </w:rPr>
            </w:pPr>
            <w:r w:rsidRPr="007A338B">
              <w:rPr>
                <w:rFonts w:eastAsia="Times New Roman"/>
                <w:bCs/>
                <w:iCs/>
                <w:szCs w:val="24"/>
                <w:lang w:val="fr-FR" w:eastAsia="en-GB"/>
              </w:rPr>
              <w:t>Offre financière détaillée et délai de livraison</w:t>
            </w:r>
          </w:p>
        </w:tc>
      </w:tr>
    </w:tbl>
    <w:p w14:paraId="1C26C03A" w14:textId="77777777" w:rsidR="00B53701" w:rsidRPr="00B53701" w:rsidRDefault="00B53701" w:rsidP="00B53701">
      <w:pPr>
        <w:jc w:val="both"/>
        <w:rPr>
          <w:rFonts w:eastAsia="Times New Roman"/>
          <w:b/>
          <w:bCs/>
          <w:iCs/>
          <w:szCs w:val="24"/>
          <w:u w:val="single"/>
          <w:lang w:val="fr-FR" w:eastAsia="en-GB"/>
        </w:rPr>
      </w:pPr>
    </w:p>
    <w:p w14:paraId="15A93901" w14:textId="77777777" w:rsidR="00B53701" w:rsidRPr="00B53701" w:rsidRDefault="00B53701" w:rsidP="00B53701">
      <w:pPr>
        <w:jc w:val="both"/>
        <w:rPr>
          <w:rFonts w:eastAsia="Times New Roman"/>
          <w:b/>
          <w:bCs/>
          <w:iCs/>
          <w:szCs w:val="24"/>
          <w:u w:val="single"/>
          <w:lang w:val="fr-FR" w:eastAsia="en-GB"/>
        </w:rPr>
      </w:pPr>
    </w:p>
    <w:p w14:paraId="17FC9D3A" w14:textId="77777777" w:rsidR="00B53701" w:rsidRPr="00B53701" w:rsidRDefault="00B53701" w:rsidP="00B53701">
      <w:pPr>
        <w:shd w:val="clear" w:color="auto" w:fill="E2EFD9"/>
        <w:spacing w:line="293" w:lineRule="atLeast"/>
        <w:jc w:val="both"/>
        <w:textAlignment w:val="baseline"/>
        <w:rPr>
          <w:rFonts w:eastAsia="Times New Roman"/>
          <w:b/>
          <w:bCs/>
          <w:iCs/>
          <w:color w:val="385623"/>
          <w:szCs w:val="24"/>
          <w:lang w:val="fr-FR" w:eastAsia="en-GB"/>
        </w:rPr>
      </w:pPr>
      <w:r w:rsidRPr="00B53701">
        <w:rPr>
          <w:rFonts w:eastAsia="Times New Roman"/>
          <w:b/>
          <w:bCs/>
          <w:iCs/>
          <w:color w:val="385623"/>
          <w:szCs w:val="24"/>
          <w:lang w:val="fr-FR" w:eastAsia="en-GB"/>
        </w:rPr>
        <w:t xml:space="preserve">SOUMISSION </w:t>
      </w:r>
    </w:p>
    <w:p w14:paraId="512886F2" w14:textId="77777777" w:rsidR="00B53701" w:rsidRPr="00B53701" w:rsidRDefault="00B53701" w:rsidP="00B53701">
      <w:pPr>
        <w:jc w:val="both"/>
        <w:rPr>
          <w:rFonts w:eastAsia="Times New Roman"/>
          <w:b/>
          <w:bCs/>
          <w:iCs/>
          <w:szCs w:val="24"/>
          <w:lang w:val="fr-FR" w:eastAsia="en-GB"/>
        </w:rPr>
      </w:pPr>
    </w:p>
    <w:p w14:paraId="1ACDD9B1" w14:textId="3423517B" w:rsidR="00B53701" w:rsidRPr="00B53701" w:rsidRDefault="00B53701" w:rsidP="00B53701">
      <w:pPr>
        <w:jc w:val="both"/>
        <w:rPr>
          <w:rFonts w:eastAsia="Times New Roman"/>
          <w:b/>
          <w:bCs/>
          <w:iCs/>
          <w:szCs w:val="24"/>
          <w:lang w:val="fr-FR" w:eastAsia="en-GB"/>
        </w:rPr>
      </w:pPr>
      <w:r w:rsidRPr="00B53701">
        <w:rPr>
          <w:rFonts w:eastAsia="Times New Roman"/>
          <w:bCs/>
          <w:iCs/>
          <w:szCs w:val="24"/>
          <w:lang w:val="fr-FR" w:eastAsia="en-GB"/>
        </w:rPr>
        <w:t xml:space="preserve">Les consultants individuels intéressés doivent soumettre leurs offres par courrier électronique, à l’attention de Agathe Agbeshie, à l’adresse </w:t>
      </w:r>
      <w:hyperlink r:id="rId9" w:history="1">
        <w:r w:rsidRPr="00B53701">
          <w:rPr>
            <w:rFonts w:eastAsia="Times New Roman"/>
            <w:bCs/>
            <w:iCs/>
            <w:color w:val="0563C1"/>
            <w:szCs w:val="24"/>
            <w:u w:val="single"/>
            <w:lang w:val="fr-FR" w:eastAsia="en-GB"/>
          </w:rPr>
          <w:t>a.agathe@globalshea.com</w:t>
        </w:r>
      </w:hyperlink>
      <w:r w:rsidRPr="00B53701">
        <w:rPr>
          <w:rFonts w:eastAsia="Times New Roman"/>
          <w:bCs/>
          <w:iCs/>
          <w:szCs w:val="24"/>
          <w:lang w:val="fr-FR" w:eastAsia="en-GB"/>
        </w:rPr>
        <w:t xml:space="preserve">, (avec en copie </w:t>
      </w:r>
      <w:hyperlink r:id="rId10" w:history="1">
        <w:r w:rsidRPr="00B53701">
          <w:rPr>
            <w:rFonts w:eastAsia="Times New Roman"/>
            <w:bCs/>
            <w:iCs/>
            <w:color w:val="0563C1"/>
            <w:szCs w:val="24"/>
            <w:u w:val="single"/>
            <w:lang w:val="fr-FR" w:eastAsia="en-GB"/>
          </w:rPr>
          <w:t>msakyi@globalshea.com</w:t>
        </w:r>
      </w:hyperlink>
      <w:r w:rsidRPr="00B53701">
        <w:rPr>
          <w:rFonts w:eastAsia="Times New Roman"/>
          <w:bCs/>
          <w:iCs/>
          <w:szCs w:val="24"/>
          <w:lang w:val="fr-FR" w:eastAsia="en-GB"/>
        </w:rPr>
        <w:t xml:space="preserve"> ) au plus tard le </w:t>
      </w:r>
      <w:r w:rsidRPr="00B53701">
        <w:rPr>
          <w:rFonts w:eastAsia="Times New Roman"/>
          <w:b/>
          <w:bCs/>
          <w:iCs/>
          <w:szCs w:val="24"/>
          <w:lang w:val="fr-FR" w:eastAsia="en-GB"/>
        </w:rPr>
        <w:t>1</w:t>
      </w:r>
      <w:r w:rsidR="00BE2D40">
        <w:rPr>
          <w:rFonts w:eastAsia="Times New Roman"/>
          <w:b/>
          <w:bCs/>
          <w:iCs/>
          <w:szCs w:val="24"/>
          <w:lang w:val="fr-FR" w:eastAsia="en-GB"/>
        </w:rPr>
        <w:t>5</w:t>
      </w:r>
      <w:r w:rsidRPr="00B53701">
        <w:rPr>
          <w:rFonts w:eastAsia="Times New Roman"/>
          <w:b/>
          <w:bCs/>
          <w:iCs/>
          <w:szCs w:val="24"/>
          <w:lang w:val="fr-FR" w:eastAsia="en-GB"/>
        </w:rPr>
        <w:t xml:space="preserve"> avril 2026 à 12H.</w:t>
      </w:r>
    </w:p>
    <w:p w14:paraId="662524BA" w14:textId="77777777" w:rsidR="00B53701" w:rsidRPr="00B53701" w:rsidRDefault="00B53701" w:rsidP="00B53701">
      <w:pPr>
        <w:jc w:val="both"/>
        <w:rPr>
          <w:bCs/>
          <w:iCs/>
          <w:szCs w:val="24"/>
          <w:lang w:val="fr-FR" w:eastAsia="en-GB"/>
        </w:rPr>
      </w:pPr>
    </w:p>
    <w:p w14:paraId="3B684AE3" w14:textId="5D35268E" w:rsidR="0044306F" w:rsidRPr="0044306F" w:rsidRDefault="0044306F" w:rsidP="0044306F">
      <w:pPr>
        <w:tabs>
          <w:tab w:val="left" w:pos="2655"/>
        </w:tabs>
        <w:rPr>
          <w:rFonts w:eastAsia="Times New Roman"/>
          <w:szCs w:val="24"/>
          <w:lang w:val="fr-FR" w:eastAsia="zh-CN"/>
        </w:rPr>
      </w:pPr>
    </w:p>
    <w:sectPr w:rsidR="0044306F" w:rsidRPr="0044306F" w:rsidSect="002B202C">
      <w:headerReference w:type="default" r:id="rId11"/>
      <w:footerReference w:type="default" r:id="rId12"/>
      <w:pgSz w:w="11900" w:h="16840"/>
      <w:pgMar w:top="1418" w:right="1440" w:bottom="1985" w:left="1440" w:header="284"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E89F6" w14:textId="77777777" w:rsidR="009D0B04" w:rsidRDefault="009D0B04">
      <w:r>
        <w:separator/>
      </w:r>
    </w:p>
  </w:endnote>
  <w:endnote w:type="continuationSeparator" w:id="0">
    <w:p w14:paraId="3182A560" w14:textId="77777777" w:rsidR="009D0B04" w:rsidRDefault="009D0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Calibri"/>
    <w:charset w:val="00"/>
    <w:family w:val="swiss"/>
    <w:pitch w:val="default"/>
    <w:sig w:usb0="00000000"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Tw Cen MT">
    <w:panose1 w:val="020B0602020104020603"/>
    <w:charset w:val="00"/>
    <w:family w:val="swiss"/>
    <w:pitch w:val="variable"/>
    <w:sig w:usb0="00000007" w:usb1="00000000" w:usb2="00000000" w:usb3="00000000" w:csb0="00000003" w:csb1="00000000"/>
  </w:font>
  <w:font w:name="Colaborate-Regula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29190" w14:textId="77777777" w:rsidR="009B0653" w:rsidRDefault="009363A3">
    <w:pPr>
      <w:pStyle w:val="Pieddepage"/>
      <w:spacing w:after="60"/>
      <w:rPr>
        <w:rFonts w:ascii="Arial" w:hAnsi="Arial" w:cs="Arial"/>
        <w:b/>
        <w:color w:val="37201E"/>
      </w:rPr>
    </w:pPr>
    <w:r>
      <w:rPr>
        <w:rFonts w:ascii="Arial" w:hAnsi="Arial" w:cs="Arial"/>
        <w:b/>
        <w:noProof/>
        <w:color w:val="37201E"/>
      </w:rPr>
      <mc:AlternateContent>
        <mc:Choice Requires="wps">
          <w:drawing>
            <wp:anchor distT="0" distB="0" distL="114300" distR="114300" simplePos="0" relativeHeight="251666432" behindDoc="0" locked="0" layoutInCell="1" allowOverlap="1" wp14:anchorId="264ABAEA" wp14:editId="1BF177AE">
              <wp:simplePos x="0" y="0"/>
              <wp:positionH relativeFrom="column">
                <wp:posOffset>-485775</wp:posOffset>
              </wp:positionH>
              <wp:positionV relativeFrom="paragraph">
                <wp:posOffset>82550</wp:posOffset>
              </wp:positionV>
              <wp:extent cx="2286000" cy="0"/>
              <wp:effectExtent l="0" t="0" r="19050" b="19050"/>
              <wp:wrapThrough wrapText="bothSides">
                <wp:wrapPolygon edited="0">
                  <wp:start x="0" y="-1"/>
                  <wp:lineTo x="0" y="-1"/>
                  <wp:lineTo x="21600" y="-1"/>
                  <wp:lineTo x="21600" y="-1"/>
                  <wp:lineTo x="0" y="-1"/>
                </wp:wrapPolygon>
              </wp:wrapThrough>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0" cy="0"/>
                      </a:xfrm>
                      <a:prstGeom prst="line">
                        <a:avLst/>
                      </a:prstGeom>
                      <a:noFill/>
                      <a:ln w="25400">
                        <a:solidFill>
                          <a:srgbClr val="37201E"/>
                        </a:solidFill>
                        <a:round/>
                      </a:ln>
                      <a:effectLst/>
                    </wps:spPr>
                    <wps:bodyPr/>
                  </wps:wsp>
                </a:graphicData>
              </a:graphic>
            </wp:anchor>
          </w:drawing>
        </mc:Choice>
        <mc:Fallback>
          <w:pict>
            <v:line w14:anchorId="43A187D9" id="Line 10" o:spid="_x0000_s1026" style="position:absolute;flip:x;z-index:251666432;visibility:visible;mso-wrap-style:square;mso-wrap-distance-left:9pt;mso-wrap-distance-top:0;mso-wrap-distance-right:9pt;mso-wrap-distance-bottom:0;mso-position-horizontal:absolute;mso-position-horizontal-relative:text;mso-position-vertical:absolute;mso-position-vertical-relative:text" from="-38.25pt,6.5pt" to="141.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" strokecolor="#37201e" strokeweight="2pt">
              <w10:wrap type="through"/>
            </v:line>
          </w:pict>
        </mc:Fallback>
      </mc:AlternateContent>
    </w:r>
    <w:r>
      <w:rPr>
        <w:rFonts w:ascii="Arial" w:hAnsi="Arial" w:cs="Arial"/>
        <w:b/>
        <w:noProof/>
        <w:color w:val="37201E"/>
      </w:rPr>
      <mc:AlternateContent>
        <mc:Choice Requires="wps">
          <w:drawing>
            <wp:anchor distT="0" distB="0" distL="114300" distR="114300" simplePos="0" relativeHeight="251657216" behindDoc="0" locked="0" layoutInCell="1" allowOverlap="1" wp14:anchorId="19890B6E" wp14:editId="39883DCC">
              <wp:simplePos x="0" y="0"/>
              <wp:positionH relativeFrom="column">
                <wp:posOffset>3886200</wp:posOffset>
              </wp:positionH>
              <wp:positionV relativeFrom="paragraph">
                <wp:posOffset>111125</wp:posOffset>
              </wp:positionV>
              <wp:extent cx="2286000" cy="0"/>
              <wp:effectExtent l="0" t="0" r="19050"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0" cy="0"/>
                      </a:xfrm>
                      <a:prstGeom prst="line">
                        <a:avLst/>
                      </a:prstGeom>
                      <a:noFill/>
                      <a:ln w="25400">
                        <a:solidFill>
                          <a:srgbClr val="37201E"/>
                        </a:solidFill>
                        <a:round/>
                      </a:ln>
                      <a:effectLst/>
                    </wps:spPr>
                    <wps:bodyPr/>
                  </wps:wsp>
                </a:graphicData>
              </a:graphic>
            </wp:anchor>
          </w:drawing>
        </mc:Choice>
        <mc:Fallback>
          <w:pict>
            <v:line w14:anchorId="18D22740" id="Straight Connector 2" o:spid="_x0000_s1026" style="position:absolute;flip:x;z-index:251657216;visibility:visible;mso-wrap-style:square;mso-wrap-distance-left:9pt;mso-wrap-distance-top:0;mso-wrap-distance-right:9pt;mso-wrap-distance-bottom:0;mso-position-horizontal:absolute;mso-position-horizontal-relative:text;mso-position-vertical:absolute;mso-position-vertical-relative:text" from="306pt,8.75pt" to="486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" strokecolor="#37201e" strokeweight="2pt"/>
          </w:pict>
        </mc:Fallback>
      </mc:AlternateContent>
    </w:r>
    <w:r>
      <w:t xml:space="preserve">   </w:t>
    </w:r>
    <w:hyperlink r:id="rId1" w:history="1">
      <w:r>
        <w:rPr>
          <w:rStyle w:val="Lienhypertexte"/>
          <w:rFonts w:ascii="Arial" w:hAnsi="Arial" w:cs="Arial"/>
          <w:b/>
          <w:color w:val="37201E"/>
          <w:szCs w:val="24"/>
          <w:u w:val="none"/>
        </w:rPr>
        <w:t>www.globalshea.com</w:t>
      </w:r>
    </w:hyperlink>
  </w:p>
  <w:tbl>
    <w:tblPr>
      <w:tblW w:w="9526" w:type="dxa"/>
      <w:tblLook w:val="04A0" w:firstRow="1" w:lastRow="0" w:firstColumn="1" w:lastColumn="0" w:noHBand="0" w:noVBand="1"/>
    </w:tblPr>
    <w:tblGrid>
      <w:gridCol w:w="4763"/>
      <w:gridCol w:w="4763"/>
    </w:tblGrid>
    <w:tr w:rsidR="009B0653" w:rsidRPr="00B034EA" w14:paraId="5E025B6E" w14:textId="77777777" w:rsidTr="009C4F39">
      <w:trPr>
        <w:trHeight w:val="836"/>
      </w:trPr>
      <w:tc>
        <w:tcPr>
          <w:tcW w:w="4763" w:type="dxa"/>
        </w:tcPr>
        <w:p w14:paraId="2B373095" w14:textId="0A9E1AD5" w:rsidR="009B0653" w:rsidRPr="009C4F39" w:rsidRDefault="00A304B6" w:rsidP="009C4F39">
          <w:pPr>
            <w:pStyle w:val="Pieddepage"/>
            <w:rPr>
              <w:rFonts w:ascii="Tw Cen MT" w:hAnsi="Tw Cen MT" w:cs="Arial"/>
              <w:b/>
              <w:color w:val="6D862E"/>
              <w:szCs w:val="24"/>
              <w:lang w:val="fr-FR"/>
            </w:rPr>
          </w:pPr>
          <w:r w:rsidRPr="009C4F39">
            <w:rPr>
              <w:rFonts w:ascii="Tw Cen MT" w:hAnsi="Tw Cen MT" w:cs="Arial"/>
              <w:b/>
              <w:color w:val="6D862E"/>
              <w:szCs w:val="24"/>
              <w:lang w:val="fr-FR"/>
            </w:rPr>
            <w:t>Secrétariat de l’Alliance Globale du Karité</w:t>
          </w:r>
        </w:p>
        <w:p w14:paraId="307D6D13" w14:textId="77777777" w:rsidR="009C4F39" w:rsidRDefault="00A304B6" w:rsidP="009C4F39">
          <w:pPr>
            <w:pStyle w:val="Pieddepage"/>
            <w:rPr>
              <w:rFonts w:ascii="Tw Cen MT" w:hAnsi="Tw Cen MT" w:cs="Arial"/>
              <w:b/>
              <w:color w:val="6D862E"/>
              <w:szCs w:val="24"/>
              <w:lang w:val="fr-FR"/>
            </w:rPr>
          </w:pPr>
          <w:r w:rsidRPr="009C4F39">
            <w:rPr>
              <w:rFonts w:ascii="Tw Cen MT" w:hAnsi="Tw Cen MT" w:cs="Arial"/>
              <w:b/>
              <w:color w:val="6D862E"/>
              <w:szCs w:val="24"/>
              <w:lang w:val="fr-FR"/>
            </w:rPr>
            <w:t xml:space="preserve">Carré 110, </w:t>
          </w:r>
          <w:r w:rsidR="009C4F39">
            <w:rPr>
              <w:rFonts w:ascii="Tw Cen MT" w:hAnsi="Tw Cen MT" w:cs="Arial"/>
              <w:b/>
              <w:color w:val="6D862E"/>
              <w:szCs w:val="24"/>
              <w:lang w:val="fr-FR"/>
            </w:rPr>
            <w:t>boulevard</w:t>
          </w:r>
          <w:r w:rsidRPr="009C4F39">
            <w:rPr>
              <w:rFonts w:ascii="Tw Cen MT" w:hAnsi="Tw Cen MT" w:cs="Arial"/>
              <w:b/>
              <w:color w:val="6D862E"/>
              <w:szCs w:val="24"/>
              <w:lang w:val="fr-FR"/>
            </w:rPr>
            <w:t xml:space="preserve"> du Haho </w:t>
          </w:r>
        </w:p>
        <w:p w14:paraId="2AE7F63A" w14:textId="1D9601FE" w:rsidR="009B0653" w:rsidRPr="009C4F39" w:rsidRDefault="00A304B6" w:rsidP="009C4F39">
          <w:pPr>
            <w:pStyle w:val="Pieddepage"/>
            <w:rPr>
              <w:rFonts w:ascii="Tw Cen MT" w:hAnsi="Tw Cen MT" w:cs="Arial"/>
              <w:b/>
              <w:color w:val="6D862E"/>
              <w:szCs w:val="24"/>
              <w:lang w:val="fr-FR"/>
            </w:rPr>
          </w:pPr>
          <w:r w:rsidRPr="009C4F39">
            <w:rPr>
              <w:rFonts w:ascii="Tw Cen MT" w:hAnsi="Tw Cen MT" w:cs="Arial"/>
              <w:b/>
              <w:color w:val="6D862E"/>
              <w:szCs w:val="24"/>
              <w:lang w:val="fr-FR"/>
            </w:rPr>
            <w:t>21BP225 – Lomé, Togo</w:t>
          </w:r>
        </w:p>
      </w:tc>
      <w:tc>
        <w:tcPr>
          <w:tcW w:w="4763" w:type="dxa"/>
        </w:tcPr>
        <w:p w14:paraId="1FDDD56E" w14:textId="62E85556" w:rsidR="009B0653" w:rsidRPr="003859B1" w:rsidRDefault="009363A3" w:rsidP="009C4F39">
          <w:pPr>
            <w:pStyle w:val="Pieddepage"/>
            <w:tabs>
              <w:tab w:val="left" w:pos="186"/>
            </w:tabs>
            <w:jc w:val="right"/>
            <w:rPr>
              <w:rFonts w:ascii="Tw Cen MT" w:hAnsi="Tw Cen MT" w:cs="Arial"/>
              <w:b/>
              <w:color w:val="6D862E"/>
              <w:szCs w:val="24"/>
              <w:lang w:val="fr-FR"/>
            </w:rPr>
          </w:pPr>
          <w:r w:rsidRPr="003859B1">
            <w:rPr>
              <w:rFonts w:ascii="Tw Cen MT" w:hAnsi="Tw Cen MT" w:cs="Arial"/>
              <w:b/>
              <w:color w:val="6D862E"/>
              <w:szCs w:val="24"/>
              <w:lang w:val="fr-FR"/>
            </w:rPr>
            <w:t xml:space="preserve">              </w:t>
          </w:r>
          <w:r w:rsidR="009C4F39" w:rsidRPr="003859B1">
            <w:rPr>
              <w:rFonts w:ascii="Tw Cen MT" w:hAnsi="Tw Cen MT" w:cs="Arial"/>
              <w:b/>
              <w:color w:val="6D862E"/>
              <w:szCs w:val="24"/>
              <w:lang w:val="fr-FR"/>
            </w:rPr>
            <w:t xml:space="preserve">Téléphone </w:t>
          </w:r>
          <w:r w:rsidRPr="003859B1">
            <w:rPr>
              <w:rFonts w:ascii="Tw Cen MT" w:hAnsi="Tw Cen MT" w:cs="Arial"/>
              <w:b/>
              <w:color w:val="6D862E"/>
              <w:szCs w:val="24"/>
              <w:lang w:val="fr-FR"/>
            </w:rPr>
            <w:t>: +2</w:t>
          </w:r>
          <w:r w:rsidR="00A304B6" w:rsidRPr="003859B1">
            <w:rPr>
              <w:rFonts w:ascii="Tw Cen MT" w:hAnsi="Tw Cen MT" w:cs="Arial"/>
              <w:b/>
              <w:color w:val="6D862E"/>
              <w:szCs w:val="24"/>
              <w:lang w:val="fr-FR"/>
            </w:rPr>
            <w:t>28 93 15 15 05</w:t>
          </w:r>
        </w:p>
        <w:p w14:paraId="1C51A5F2" w14:textId="4E36AD22" w:rsidR="009B0653" w:rsidRPr="003859B1" w:rsidRDefault="009C4F39" w:rsidP="009C4F39">
          <w:pPr>
            <w:pStyle w:val="Pieddepage"/>
            <w:tabs>
              <w:tab w:val="left" w:pos="186"/>
            </w:tabs>
            <w:jc w:val="right"/>
            <w:rPr>
              <w:rFonts w:ascii="Tw Cen MT" w:hAnsi="Tw Cen MT" w:cs="Arial"/>
              <w:b/>
              <w:color w:val="6D862E"/>
              <w:szCs w:val="24"/>
              <w:lang w:val="fr-FR"/>
            </w:rPr>
          </w:pPr>
          <w:r w:rsidRPr="003859B1">
            <w:rPr>
              <w:rFonts w:ascii="Tw Cen MT" w:hAnsi="Tw Cen MT" w:cs="Arial"/>
              <w:b/>
              <w:color w:val="6D862E"/>
              <w:szCs w:val="24"/>
              <w:lang w:val="fr-FR"/>
            </w:rPr>
            <w:t xml:space="preserve">Portable </w:t>
          </w:r>
          <w:r w:rsidR="009363A3" w:rsidRPr="003859B1">
            <w:rPr>
              <w:rFonts w:ascii="Tw Cen MT" w:hAnsi="Tw Cen MT" w:cs="Arial"/>
              <w:b/>
              <w:color w:val="6D862E"/>
              <w:szCs w:val="24"/>
              <w:lang w:val="fr-FR"/>
            </w:rPr>
            <w:t>: +2</w:t>
          </w:r>
          <w:r w:rsidR="00A304B6" w:rsidRPr="003859B1">
            <w:rPr>
              <w:rFonts w:ascii="Tw Cen MT" w:hAnsi="Tw Cen MT" w:cs="Arial"/>
              <w:b/>
              <w:color w:val="6D862E"/>
              <w:szCs w:val="24"/>
              <w:lang w:val="fr-FR"/>
            </w:rPr>
            <w:t>28 92 03 63 87</w:t>
          </w:r>
        </w:p>
        <w:p w14:paraId="0357E53F" w14:textId="1ED73D39" w:rsidR="009B0653" w:rsidRPr="003859B1" w:rsidRDefault="009C4F39" w:rsidP="009C4F39">
          <w:pPr>
            <w:pStyle w:val="Pieddepage"/>
            <w:tabs>
              <w:tab w:val="left" w:pos="186"/>
            </w:tabs>
            <w:jc w:val="right"/>
            <w:rPr>
              <w:rFonts w:ascii="Tw Cen MT" w:hAnsi="Tw Cen MT" w:cs="Arial"/>
              <w:b/>
              <w:color w:val="6D862E"/>
              <w:szCs w:val="24"/>
              <w:lang w:val="fr-FR"/>
            </w:rPr>
          </w:pPr>
          <w:r w:rsidRPr="003859B1">
            <w:rPr>
              <w:rFonts w:ascii="Tw Cen MT" w:hAnsi="Tw Cen MT" w:cs="Arial"/>
              <w:b/>
              <w:color w:val="6D862E"/>
              <w:szCs w:val="24"/>
              <w:lang w:val="fr-FR"/>
            </w:rPr>
            <w:t>info@globalshea.com</w:t>
          </w:r>
        </w:p>
      </w:tc>
    </w:tr>
  </w:tbl>
  <w:p w14:paraId="1B7A77FC" w14:textId="77777777" w:rsidR="009B0653" w:rsidRPr="003859B1" w:rsidRDefault="009B0653">
    <w:pPr>
      <w:pStyle w:val="Pieddepage"/>
      <w:rPr>
        <w:rFonts w:ascii="Colaborate-Regular" w:hAnsi="Colaborate-Regular"/>
        <w:color w:val="37201E"/>
        <w:sz w:val="20"/>
        <w:szCs w:val="20"/>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70366" w14:textId="77777777" w:rsidR="009D0B04" w:rsidRDefault="009D0B04">
      <w:r>
        <w:separator/>
      </w:r>
    </w:p>
  </w:footnote>
  <w:footnote w:type="continuationSeparator" w:id="0">
    <w:p w14:paraId="3EE3EA8B" w14:textId="77777777" w:rsidR="009D0B04" w:rsidRDefault="009D0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127DE" w14:textId="476030BE" w:rsidR="009B0653" w:rsidRPr="00A304B6" w:rsidRDefault="00A304B6" w:rsidP="002D030A">
    <w:pPr>
      <w:pStyle w:val="En-tte"/>
      <w:jc w:val="center"/>
    </w:pPr>
    <w:r w:rsidRPr="00A304B6">
      <w:rPr>
        <w:rFonts w:ascii="Aptos" w:eastAsia="DengXian" w:hAnsi="Aptos"/>
        <w:noProof/>
        <w:sz w:val="22"/>
        <w:lang w:val="fr-FR" w:eastAsia="zh-CN"/>
      </w:rPr>
      <w:drawing>
        <wp:inline distT="0" distB="0" distL="0" distR="0" wp14:anchorId="503ABEAA" wp14:editId="78B17132">
          <wp:extent cx="1767840" cy="1028700"/>
          <wp:effectExtent l="0" t="0" r="0" b="0"/>
          <wp:docPr id="65559884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840" cy="10287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274B"/>
    <w:multiLevelType w:val="hybridMultilevel"/>
    <w:tmpl w:val="C97C1656"/>
    <w:lvl w:ilvl="0" w:tplc="774620AC">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1D9D3559"/>
    <w:multiLevelType w:val="hybridMultilevel"/>
    <w:tmpl w:val="CB806D6A"/>
    <w:lvl w:ilvl="0" w:tplc="26C6DE0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E040826"/>
    <w:multiLevelType w:val="multilevel"/>
    <w:tmpl w:val="8244C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C27F8F"/>
    <w:multiLevelType w:val="hybridMultilevel"/>
    <w:tmpl w:val="C0FAEC64"/>
    <w:lvl w:ilvl="0" w:tplc="361E97A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5C31936"/>
    <w:multiLevelType w:val="hybridMultilevel"/>
    <w:tmpl w:val="97041EC0"/>
    <w:lvl w:ilvl="0" w:tplc="FD86B910">
      <w:numFmt w:val="bullet"/>
      <w:lvlText w:val="►"/>
      <w:lvlJc w:val="left"/>
      <w:pPr>
        <w:ind w:left="720" w:hanging="360"/>
      </w:pPr>
      <w:rPr>
        <w:rFonts w:ascii="Century Gothic" w:eastAsia="Calibri" w:hAnsi="Century Gothic" w:cs="Times New Roman" w:hint="default"/>
        <w:b/>
        <w:bCs/>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512C593D"/>
    <w:multiLevelType w:val="hybridMultilevel"/>
    <w:tmpl w:val="DED8BAE4"/>
    <w:lvl w:ilvl="0" w:tplc="7370FE00">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B2D4790"/>
    <w:multiLevelType w:val="multilevel"/>
    <w:tmpl w:val="5FD8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BA7368"/>
    <w:multiLevelType w:val="hybridMultilevel"/>
    <w:tmpl w:val="707CB260"/>
    <w:lvl w:ilvl="0" w:tplc="361E97A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32482048">
    <w:abstractNumId w:val="6"/>
  </w:num>
  <w:num w:numId="2" w16cid:durableId="1718771072">
    <w:abstractNumId w:val="2"/>
  </w:num>
  <w:num w:numId="3" w16cid:durableId="73355015">
    <w:abstractNumId w:val="1"/>
  </w:num>
  <w:num w:numId="4" w16cid:durableId="897981544">
    <w:abstractNumId w:val="5"/>
  </w:num>
  <w:num w:numId="5" w16cid:durableId="655497108">
    <w:abstractNumId w:val="4"/>
  </w:num>
  <w:num w:numId="6" w16cid:durableId="1422144636">
    <w:abstractNumId w:val="0"/>
  </w:num>
  <w:num w:numId="7" w16cid:durableId="318656678">
    <w:abstractNumId w:val="3"/>
  </w:num>
  <w:num w:numId="8" w16cid:durableId="6925385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C05"/>
    <w:rsid w:val="000033A8"/>
    <w:rsid w:val="000035B8"/>
    <w:rsid w:val="00024966"/>
    <w:rsid w:val="00044633"/>
    <w:rsid w:val="000567A1"/>
    <w:rsid w:val="000777E8"/>
    <w:rsid w:val="000A2690"/>
    <w:rsid w:val="000A7904"/>
    <w:rsid w:val="000D1A13"/>
    <w:rsid w:val="000D4937"/>
    <w:rsid w:val="000E42E6"/>
    <w:rsid w:val="000F2638"/>
    <w:rsid w:val="000F7278"/>
    <w:rsid w:val="00112253"/>
    <w:rsid w:val="00121D3E"/>
    <w:rsid w:val="001365FB"/>
    <w:rsid w:val="001437B9"/>
    <w:rsid w:val="0015200A"/>
    <w:rsid w:val="00182EB8"/>
    <w:rsid w:val="00197C0B"/>
    <w:rsid w:val="001B0FC7"/>
    <w:rsid w:val="001B7817"/>
    <w:rsid w:val="001D0E72"/>
    <w:rsid w:val="001D5D5E"/>
    <w:rsid w:val="001E3ED8"/>
    <w:rsid w:val="001F3A65"/>
    <w:rsid w:val="001F4506"/>
    <w:rsid w:val="002138CA"/>
    <w:rsid w:val="00265A84"/>
    <w:rsid w:val="00266B2E"/>
    <w:rsid w:val="00270C4E"/>
    <w:rsid w:val="00273A1E"/>
    <w:rsid w:val="00274CB9"/>
    <w:rsid w:val="0029122A"/>
    <w:rsid w:val="002A3DFA"/>
    <w:rsid w:val="002B202C"/>
    <w:rsid w:val="002C5CC6"/>
    <w:rsid w:val="002D030A"/>
    <w:rsid w:val="002E0D3D"/>
    <w:rsid w:val="002E20F9"/>
    <w:rsid w:val="002E6136"/>
    <w:rsid w:val="002F1CCC"/>
    <w:rsid w:val="002F2EB2"/>
    <w:rsid w:val="003064D3"/>
    <w:rsid w:val="00313D4C"/>
    <w:rsid w:val="00316A4B"/>
    <w:rsid w:val="00327E75"/>
    <w:rsid w:val="0033055F"/>
    <w:rsid w:val="00370B10"/>
    <w:rsid w:val="00385835"/>
    <w:rsid w:val="003859B1"/>
    <w:rsid w:val="0038751C"/>
    <w:rsid w:val="00393EE5"/>
    <w:rsid w:val="003A422E"/>
    <w:rsid w:val="003A53B1"/>
    <w:rsid w:val="003B151E"/>
    <w:rsid w:val="003E0304"/>
    <w:rsid w:val="00400268"/>
    <w:rsid w:val="00405FF2"/>
    <w:rsid w:val="00406D79"/>
    <w:rsid w:val="0041353E"/>
    <w:rsid w:val="0042012D"/>
    <w:rsid w:val="00423581"/>
    <w:rsid w:val="0044306F"/>
    <w:rsid w:val="004433F3"/>
    <w:rsid w:val="00446A3B"/>
    <w:rsid w:val="004535B3"/>
    <w:rsid w:val="0045610C"/>
    <w:rsid w:val="004826A5"/>
    <w:rsid w:val="004910E4"/>
    <w:rsid w:val="004A3350"/>
    <w:rsid w:val="004B0929"/>
    <w:rsid w:val="004B21CE"/>
    <w:rsid w:val="004B5E53"/>
    <w:rsid w:val="004C0C2B"/>
    <w:rsid w:val="004D312B"/>
    <w:rsid w:val="004D3E11"/>
    <w:rsid w:val="004E785C"/>
    <w:rsid w:val="00500236"/>
    <w:rsid w:val="0050178F"/>
    <w:rsid w:val="00503A0F"/>
    <w:rsid w:val="00511DBA"/>
    <w:rsid w:val="00520F53"/>
    <w:rsid w:val="00527C2B"/>
    <w:rsid w:val="005465E0"/>
    <w:rsid w:val="0055362B"/>
    <w:rsid w:val="005667B2"/>
    <w:rsid w:val="0058417C"/>
    <w:rsid w:val="00591F87"/>
    <w:rsid w:val="005B5AF6"/>
    <w:rsid w:val="005C2AC0"/>
    <w:rsid w:val="005D3C04"/>
    <w:rsid w:val="005D4A1A"/>
    <w:rsid w:val="005D516A"/>
    <w:rsid w:val="005E6ADF"/>
    <w:rsid w:val="00622A2C"/>
    <w:rsid w:val="00624A8E"/>
    <w:rsid w:val="00630276"/>
    <w:rsid w:val="0064096D"/>
    <w:rsid w:val="00640B92"/>
    <w:rsid w:val="00643416"/>
    <w:rsid w:val="0065722A"/>
    <w:rsid w:val="006648F9"/>
    <w:rsid w:val="006939BA"/>
    <w:rsid w:val="006B52A9"/>
    <w:rsid w:val="006C01F9"/>
    <w:rsid w:val="006F6557"/>
    <w:rsid w:val="00721011"/>
    <w:rsid w:val="00734F9F"/>
    <w:rsid w:val="00741CE6"/>
    <w:rsid w:val="007571F5"/>
    <w:rsid w:val="007676F4"/>
    <w:rsid w:val="00780996"/>
    <w:rsid w:val="007825FC"/>
    <w:rsid w:val="007831AF"/>
    <w:rsid w:val="00786321"/>
    <w:rsid w:val="007A338B"/>
    <w:rsid w:val="007C3D9B"/>
    <w:rsid w:val="007D6C07"/>
    <w:rsid w:val="00820003"/>
    <w:rsid w:val="0083189E"/>
    <w:rsid w:val="00864F4E"/>
    <w:rsid w:val="00873960"/>
    <w:rsid w:val="00884148"/>
    <w:rsid w:val="00887917"/>
    <w:rsid w:val="008A5393"/>
    <w:rsid w:val="008D1655"/>
    <w:rsid w:val="009038DA"/>
    <w:rsid w:val="00930AE3"/>
    <w:rsid w:val="009363A3"/>
    <w:rsid w:val="00945418"/>
    <w:rsid w:val="00955C4D"/>
    <w:rsid w:val="00982C8F"/>
    <w:rsid w:val="00986325"/>
    <w:rsid w:val="00995DBE"/>
    <w:rsid w:val="009A0B16"/>
    <w:rsid w:val="009A74F5"/>
    <w:rsid w:val="009B0653"/>
    <w:rsid w:val="009B0C18"/>
    <w:rsid w:val="009B4B78"/>
    <w:rsid w:val="009C4F39"/>
    <w:rsid w:val="009D0B04"/>
    <w:rsid w:val="009E2CDD"/>
    <w:rsid w:val="00A01A02"/>
    <w:rsid w:val="00A110A4"/>
    <w:rsid w:val="00A13487"/>
    <w:rsid w:val="00A304B6"/>
    <w:rsid w:val="00A345B3"/>
    <w:rsid w:val="00A4603D"/>
    <w:rsid w:val="00A64EE8"/>
    <w:rsid w:val="00A7354C"/>
    <w:rsid w:val="00A87C05"/>
    <w:rsid w:val="00A9640B"/>
    <w:rsid w:val="00AA5000"/>
    <w:rsid w:val="00AB2662"/>
    <w:rsid w:val="00AB4CCC"/>
    <w:rsid w:val="00AC44E6"/>
    <w:rsid w:val="00AE79DB"/>
    <w:rsid w:val="00AF796E"/>
    <w:rsid w:val="00B02290"/>
    <w:rsid w:val="00B034EA"/>
    <w:rsid w:val="00B065B6"/>
    <w:rsid w:val="00B13B8C"/>
    <w:rsid w:val="00B166DA"/>
    <w:rsid w:val="00B17B2F"/>
    <w:rsid w:val="00B32B09"/>
    <w:rsid w:val="00B53701"/>
    <w:rsid w:val="00B57888"/>
    <w:rsid w:val="00B83366"/>
    <w:rsid w:val="00B85A2A"/>
    <w:rsid w:val="00B85F2F"/>
    <w:rsid w:val="00B9000B"/>
    <w:rsid w:val="00BB6FE2"/>
    <w:rsid w:val="00BB701F"/>
    <w:rsid w:val="00BC0AA2"/>
    <w:rsid w:val="00BE1DBB"/>
    <w:rsid w:val="00BE2D40"/>
    <w:rsid w:val="00BE42AE"/>
    <w:rsid w:val="00BF3DFF"/>
    <w:rsid w:val="00C22368"/>
    <w:rsid w:val="00C42D28"/>
    <w:rsid w:val="00C47595"/>
    <w:rsid w:val="00C6253D"/>
    <w:rsid w:val="00C811CE"/>
    <w:rsid w:val="00C91E0A"/>
    <w:rsid w:val="00CA3E9C"/>
    <w:rsid w:val="00CA574E"/>
    <w:rsid w:val="00CB1991"/>
    <w:rsid w:val="00D06D19"/>
    <w:rsid w:val="00D2306A"/>
    <w:rsid w:val="00D249CB"/>
    <w:rsid w:val="00D2687B"/>
    <w:rsid w:val="00D36F99"/>
    <w:rsid w:val="00D45479"/>
    <w:rsid w:val="00D64A14"/>
    <w:rsid w:val="00D95C62"/>
    <w:rsid w:val="00DD4388"/>
    <w:rsid w:val="00DF481B"/>
    <w:rsid w:val="00DF59D4"/>
    <w:rsid w:val="00E05AEB"/>
    <w:rsid w:val="00E35282"/>
    <w:rsid w:val="00E408FF"/>
    <w:rsid w:val="00E759A9"/>
    <w:rsid w:val="00ED1163"/>
    <w:rsid w:val="00ED4345"/>
    <w:rsid w:val="00EE0D46"/>
    <w:rsid w:val="00EF1951"/>
    <w:rsid w:val="00F10E04"/>
    <w:rsid w:val="00F12846"/>
    <w:rsid w:val="00F15BA6"/>
    <w:rsid w:val="00F216EE"/>
    <w:rsid w:val="00F22248"/>
    <w:rsid w:val="00F26C60"/>
    <w:rsid w:val="00F426CC"/>
    <w:rsid w:val="00F43C6F"/>
    <w:rsid w:val="00F666D9"/>
    <w:rsid w:val="00F66A5E"/>
    <w:rsid w:val="00F67581"/>
    <w:rsid w:val="00F67B5D"/>
    <w:rsid w:val="00F70A36"/>
    <w:rsid w:val="00FD7F85"/>
    <w:rsid w:val="00FE2754"/>
    <w:rsid w:val="35527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FC7E66"/>
  <w15:docId w15:val="{D289DFEB-5D7B-47A3-B5A2-256197FEB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uiPriority="0"/>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2"/>
      <w:lang w:val="en-US" w:eastAsia="en-US"/>
    </w:rPr>
  </w:style>
  <w:style w:type="paragraph" w:styleId="Titre2">
    <w:name w:val="heading 2"/>
    <w:basedOn w:val="Normal"/>
    <w:next w:val="Normal"/>
    <w:link w:val="Titre2Car"/>
    <w:qFormat/>
    <w:pPr>
      <w:keepNext/>
      <w:jc w:val="center"/>
      <w:outlineLvl w:val="1"/>
    </w:pPr>
    <w:rPr>
      <w:rFonts w:ascii="Arial" w:eastAsia="Times New Roman" w:hAnsi="Arial" w:cs="Arial"/>
      <w:b/>
      <w:sz w:val="32"/>
      <w:szCs w:val="24"/>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qFormat/>
    <w:rPr>
      <w:rFonts w:ascii="Tahoma" w:hAnsi="Tahoma" w:cs="Tahoma"/>
      <w:sz w:val="16"/>
      <w:szCs w:val="16"/>
    </w:rPr>
  </w:style>
  <w:style w:type="paragraph" w:styleId="Corpsdetexte">
    <w:name w:val="Body Text"/>
    <w:basedOn w:val="Normal"/>
    <w:link w:val="CorpsdetexteCar"/>
    <w:uiPriority w:val="99"/>
    <w:semiHidden/>
    <w:unhideWhenUsed/>
    <w:pPr>
      <w:spacing w:after="120"/>
    </w:p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rPr>
      <w:rFonts w:eastAsia="Times New Roman"/>
      <w:sz w:val="20"/>
      <w:szCs w:val="20"/>
    </w:rPr>
  </w:style>
  <w:style w:type="paragraph" w:styleId="Objetducommentaire">
    <w:name w:val="annotation subject"/>
    <w:basedOn w:val="Commentaire"/>
    <w:next w:val="Commentaire"/>
    <w:link w:val="ObjetducommentaireCar"/>
    <w:uiPriority w:val="99"/>
    <w:semiHidden/>
    <w:unhideWhenUsed/>
    <w:rPr>
      <w:rFonts w:eastAsia="Calibri"/>
      <w:b/>
      <w:bCs/>
    </w:rPr>
  </w:style>
  <w:style w:type="character" w:styleId="Accentuation">
    <w:name w:val="Emphasis"/>
    <w:basedOn w:val="Policepardfaut"/>
    <w:qFormat/>
    <w:rPr>
      <w:i/>
      <w:iCs/>
    </w:rPr>
  </w:style>
  <w:style w:type="character" w:styleId="Lienhypertextesuivivisit">
    <w:name w:val="FollowedHyperlink"/>
    <w:uiPriority w:val="99"/>
    <w:semiHidden/>
    <w:unhideWhenUsed/>
    <w:rPr>
      <w:color w:val="800080"/>
      <w:u w:val="single"/>
    </w:rPr>
  </w:style>
  <w:style w:type="paragraph" w:styleId="Pieddepage">
    <w:name w:val="footer"/>
    <w:basedOn w:val="Normal"/>
    <w:link w:val="PieddepageCar"/>
    <w:uiPriority w:val="99"/>
    <w:unhideWhenUsed/>
    <w:pPr>
      <w:tabs>
        <w:tab w:val="center" w:pos="4680"/>
        <w:tab w:val="right" w:pos="9360"/>
      </w:tabs>
    </w:pPr>
  </w:style>
  <w:style w:type="character" w:styleId="Appelnotedebasdep">
    <w:name w:val="footnote reference"/>
    <w:qFormat/>
    <w:rPr>
      <w:vertAlign w:val="superscript"/>
    </w:rPr>
  </w:style>
  <w:style w:type="paragraph" w:styleId="Notedebasdepage">
    <w:name w:val="footnote text"/>
    <w:basedOn w:val="Normal"/>
    <w:link w:val="NotedebasdepageCar"/>
    <w:rPr>
      <w:sz w:val="20"/>
      <w:szCs w:val="20"/>
    </w:rPr>
  </w:style>
  <w:style w:type="paragraph" w:styleId="En-tte">
    <w:name w:val="header"/>
    <w:basedOn w:val="Normal"/>
    <w:link w:val="En-tteCar"/>
    <w:uiPriority w:val="99"/>
    <w:unhideWhenUsed/>
    <w:qFormat/>
    <w:pPr>
      <w:tabs>
        <w:tab w:val="center" w:pos="4680"/>
        <w:tab w:val="right" w:pos="9360"/>
      </w:tabs>
    </w:pPr>
  </w:style>
  <w:style w:type="character" w:styleId="Lienhypertexte">
    <w:name w:val="Hyperlink"/>
    <w:uiPriority w:val="99"/>
    <w:unhideWhenUsed/>
    <w:rPr>
      <w:color w:val="0000FF"/>
      <w:u w:val="single"/>
    </w:rPr>
  </w:style>
  <w:style w:type="paragraph" w:styleId="NormalWeb">
    <w:name w:val="Normal (Web)"/>
    <w:basedOn w:val="Normal"/>
    <w:uiPriority w:val="99"/>
    <w:unhideWhenUsed/>
    <w:pPr>
      <w:spacing w:before="100" w:beforeAutospacing="1" w:after="100" w:afterAutospacing="1"/>
    </w:pPr>
    <w:rPr>
      <w:rFonts w:ascii="Times" w:hAnsi="Times"/>
      <w:sz w:val="20"/>
      <w:szCs w:val="20"/>
    </w:rPr>
  </w:style>
  <w:style w:type="table" w:styleId="Grilledutableau">
    <w:name w:val="Table Grid"/>
    <w:basedOn w:val="Tableau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customStyle="1" w:styleId="MediumGrid1-Accent21">
    <w:name w:val="Medium Grid 1 - Accent 21"/>
    <w:basedOn w:val="Normal"/>
    <w:uiPriority w:val="34"/>
    <w:qFormat/>
    <w:pPr>
      <w:ind w:left="720"/>
      <w:contextualSpacing/>
    </w:pPr>
  </w:style>
  <w:style w:type="character" w:customStyle="1" w:styleId="En-tteCar">
    <w:name w:val="En-tête Car"/>
    <w:link w:val="En-tte"/>
    <w:uiPriority w:val="99"/>
    <w:qFormat/>
    <w:rPr>
      <w:sz w:val="22"/>
      <w:szCs w:val="22"/>
    </w:rPr>
  </w:style>
  <w:style w:type="character" w:customStyle="1" w:styleId="PieddepageCar">
    <w:name w:val="Pied de page Car"/>
    <w:link w:val="Pieddepage"/>
    <w:uiPriority w:val="99"/>
    <w:rPr>
      <w:sz w:val="22"/>
      <w:szCs w:val="22"/>
    </w:rPr>
  </w:style>
  <w:style w:type="character" w:customStyle="1" w:styleId="CommentaireCar">
    <w:name w:val="Commentaire Car"/>
    <w:link w:val="Commentaire"/>
    <w:rPr>
      <w:rFonts w:ascii="Times New Roman" w:eastAsia="Times New Roman" w:hAnsi="Times New Roman"/>
    </w:rPr>
  </w:style>
  <w:style w:type="character" w:customStyle="1" w:styleId="NotedebasdepageCar">
    <w:name w:val="Note de bas de page Car"/>
    <w:link w:val="Notedebasdepage"/>
    <w:rPr>
      <w:rFonts w:ascii="Times New Roman" w:hAnsi="Times New Roman"/>
    </w:rPr>
  </w:style>
  <w:style w:type="paragraph" w:customStyle="1" w:styleId="Pa1">
    <w:name w:val="Pa1"/>
    <w:basedOn w:val="Normal"/>
    <w:next w:val="Normal"/>
    <w:uiPriority w:val="99"/>
    <w:qFormat/>
    <w:pPr>
      <w:autoSpaceDE w:val="0"/>
      <w:autoSpaceDN w:val="0"/>
      <w:adjustRightInd w:val="0"/>
      <w:spacing w:line="161" w:lineRule="atLeast"/>
    </w:pPr>
    <w:rPr>
      <w:rFonts w:ascii="Myriad Pro" w:hAnsi="Myriad Pro"/>
      <w:szCs w:val="24"/>
    </w:rPr>
  </w:style>
  <w:style w:type="character" w:customStyle="1" w:styleId="A1">
    <w:name w:val="A1"/>
    <w:uiPriority w:val="99"/>
    <w:rPr>
      <w:rFonts w:cs="Myriad Pro"/>
      <w:color w:val="000000"/>
      <w:sz w:val="22"/>
      <w:szCs w:val="22"/>
    </w:rPr>
  </w:style>
  <w:style w:type="paragraph" w:styleId="Paragraphedeliste">
    <w:name w:val="List Paragraph"/>
    <w:basedOn w:val="Normal"/>
    <w:uiPriority w:val="99"/>
    <w:qFormat/>
    <w:pPr>
      <w:ind w:left="720"/>
      <w:contextualSpacing/>
    </w:pPr>
  </w:style>
  <w:style w:type="character" w:customStyle="1" w:styleId="ObjetducommentaireCar">
    <w:name w:val="Objet du commentaire Car"/>
    <w:basedOn w:val="CommentaireCar"/>
    <w:link w:val="Objetducommentaire"/>
    <w:uiPriority w:val="99"/>
    <w:semiHidden/>
    <w:rPr>
      <w:rFonts w:ascii="Times New Roman" w:eastAsia="Times New Roman" w:hAnsi="Times New Roman"/>
      <w:b/>
      <w:bCs/>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character" w:customStyle="1" w:styleId="Titre2Car">
    <w:name w:val="Titre 2 Car"/>
    <w:basedOn w:val="Policepardfaut"/>
    <w:link w:val="Titre2"/>
    <w:qFormat/>
    <w:rPr>
      <w:rFonts w:ascii="Arial" w:eastAsia="Times New Roman" w:hAnsi="Arial" w:cs="Arial"/>
      <w:b/>
      <w:sz w:val="32"/>
      <w:szCs w:val="24"/>
      <w:lang w:val="en-GB" w:eastAsia="en-GB"/>
    </w:rPr>
  </w:style>
  <w:style w:type="paragraph" w:customStyle="1" w:styleId="Triptitle">
    <w:name w:val="Trip title"/>
    <w:basedOn w:val="Titre"/>
    <w:qFormat/>
    <w:pPr>
      <w:pBdr>
        <w:bottom w:val="none" w:sz="0" w:space="0" w:color="auto"/>
      </w:pBdr>
      <w:spacing w:after="0"/>
      <w:contextualSpacing w:val="0"/>
      <w:jc w:val="center"/>
    </w:pPr>
    <w:rPr>
      <w:rFonts w:ascii="Arial" w:eastAsia="Times New Roman" w:hAnsi="Arial" w:cs="Arial"/>
      <w:b/>
      <w:bCs/>
      <w:color w:val="auto"/>
      <w:spacing w:val="0"/>
      <w:kern w:val="0"/>
      <w:sz w:val="32"/>
      <w:szCs w:val="24"/>
      <w:lang w:val="en-GB" w:eastAsia="en-GB"/>
    </w:rPr>
  </w:style>
  <w:style w:type="paragraph" w:customStyle="1" w:styleId="Tripheading">
    <w:name w:val="Trip heading"/>
    <w:basedOn w:val="Normal"/>
    <w:pPr>
      <w:spacing w:after="60"/>
    </w:pPr>
    <w:rPr>
      <w:rFonts w:ascii="Arial" w:eastAsia="Times New Roman" w:hAnsi="Arial"/>
      <w:b/>
      <w:bCs/>
      <w:sz w:val="28"/>
      <w:szCs w:val="20"/>
      <w:lang w:val="en-GB" w:eastAsia="en-GB"/>
    </w:rPr>
  </w:style>
  <w:style w:type="paragraph" w:customStyle="1" w:styleId="Tripbodytext">
    <w:name w:val="Trip body text"/>
    <w:basedOn w:val="Corpsdetexte"/>
    <w:pPr>
      <w:spacing w:line="276" w:lineRule="auto"/>
    </w:pPr>
    <w:rPr>
      <w:rFonts w:asciiTheme="minorHAnsi" w:eastAsiaTheme="minorEastAsia" w:hAnsiTheme="minorHAnsi" w:cstheme="minorBidi"/>
      <w:sz w:val="22"/>
      <w:lang w:val="en-GB" w:eastAsia="en-GB"/>
    </w:rPr>
  </w:style>
  <w:style w:type="character" w:customStyle="1" w:styleId="TitreCar">
    <w:name w:val="Titre Car"/>
    <w:basedOn w:val="Policepardfaut"/>
    <w:link w:val="Titre"/>
    <w:uiPriority w:val="10"/>
    <w:rPr>
      <w:rFonts w:asciiTheme="majorHAnsi" w:eastAsiaTheme="majorEastAsia" w:hAnsiTheme="majorHAnsi" w:cstheme="majorBidi"/>
      <w:color w:val="17365D" w:themeColor="text2" w:themeShade="BF"/>
      <w:spacing w:val="5"/>
      <w:kern w:val="28"/>
      <w:sz w:val="52"/>
      <w:szCs w:val="52"/>
    </w:rPr>
  </w:style>
  <w:style w:type="character" w:customStyle="1" w:styleId="CorpsdetexteCar">
    <w:name w:val="Corps de texte Car"/>
    <w:basedOn w:val="Policepardfaut"/>
    <w:link w:val="Corpsdetexte"/>
    <w:uiPriority w:val="99"/>
    <w:semiHidden/>
    <w:rPr>
      <w:rFonts w:ascii="Times New Roman" w:hAnsi="Times New Roman"/>
      <w:sz w:val="24"/>
      <w:szCs w:val="22"/>
    </w:rPr>
  </w:style>
  <w:style w:type="character" w:customStyle="1" w:styleId="UnresolvedMention1">
    <w:name w:val="Unresolved Mention1"/>
    <w:basedOn w:val="Policepardfaut"/>
    <w:uiPriority w:val="99"/>
    <w:semiHidden/>
    <w:unhideWhenUsed/>
    <w:qFormat/>
    <w:rPr>
      <w:color w:val="808080"/>
      <w:shd w:val="clear" w:color="auto" w:fill="E6E6E6"/>
    </w:rPr>
  </w:style>
  <w:style w:type="character" w:styleId="Mentionnonrsolue">
    <w:name w:val="Unresolved Mention"/>
    <w:basedOn w:val="Policepardfaut"/>
    <w:uiPriority w:val="99"/>
    <w:semiHidden/>
    <w:unhideWhenUsed/>
    <w:rsid w:val="009C4F39"/>
    <w:rPr>
      <w:color w:val="605E5C"/>
      <w:shd w:val="clear" w:color="auto" w:fill="E1DFDD"/>
    </w:rPr>
  </w:style>
  <w:style w:type="table" w:customStyle="1" w:styleId="Grilledutableau1">
    <w:name w:val="Grille du tableau1"/>
    <w:basedOn w:val="TableauNormal"/>
    <w:next w:val="Grilledutableau"/>
    <w:uiPriority w:val="39"/>
    <w:rsid w:val="007A338B"/>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msakyi@globalshea.com" TargetMode="External"/><Relationship Id="rId4" Type="http://schemas.openxmlformats.org/officeDocument/2006/relationships/styles" Target="styles.xml"/><Relationship Id="rId9" Type="http://schemas.openxmlformats.org/officeDocument/2006/relationships/hyperlink" Target="mailto:a.agathe@globalshea.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lobalshe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Desktop\GSA%20Doc\GSA%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23C671A3-AC6C-44EC-9B01-30B0E0ECC11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GSA Letterhead.dot</Template>
  <TotalTime>13</TotalTime>
  <Pages>3</Pages>
  <Words>512</Words>
  <Characters>2819</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CARANA</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a.agathe@globalshea.com</dc:creator>
  <cp:lastModifiedBy>YVENCIA AKAV</cp:lastModifiedBy>
  <cp:revision>4</cp:revision>
  <cp:lastPrinted>2026-02-26T09:47:00Z</cp:lastPrinted>
  <dcterms:created xsi:type="dcterms:W3CDTF">2026-03-31T17:23:00Z</dcterms:created>
  <dcterms:modified xsi:type="dcterms:W3CDTF">2026-04-07T09:15:00Z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FA3ABCCB376F48CE960E0CC7CA0B4C70_13</vt:lpwstr>
  </property>
</Properties>
</file>